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BAF3" w14:textId="6035C29A" w:rsidR="00326C32" w:rsidRPr="00E3778B" w:rsidRDefault="00D04B89" w:rsidP="00326C32">
      <w:pPr>
        <w:pStyle w:val="Heading1"/>
        <w:rPr>
          <w:rFonts w:eastAsia="Arial" w:cs="Arial"/>
          <w:sz w:val="20"/>
          <w:szCs w:val="20"/>
        </w:rPr>
      </w:pPr>
      <w:bookmarkStart w:id="0" w:name="_Toc449687248"/>
      <w:bookmarkStart w:id="1" w:name="_Toc433976555"/>
      <w:bookmarkStart w:id="2" w:name="_GoBack"/>
      <w:bookmarkEnd w:id="2"/>
      <w:r w:rsidRPr="00E3778B">
        <w:rPr>
          <w:rFonts w:eastAsia="Arial" w:cs="Arial"/>
          <w:sz w:val="20"/>
          <w:szCs w:val="20"/>
        </w:rPr>
        <w:t>Pupil p</w:t>
      </w:r>
      <w:r w:rsidR="00326C32" w:rsidRPr="00E3778B">
        <w:rPr>
          <w:rFonts w:eastAsia="Arial" w:cs="Arial"/>
          <w:sz w:val="20"/>
          <w:szCs w:val="20"/>
        </w:rPr>
        <w:t xml:space="preserve">remium strategy statement </w:t>
      </w:r>
      <w:bookmarkEnd w:id="0"/>
    </w:p>
    <w:tbl>
      <w:tblPr>
        <w:tblStyle w:val="TableGrid"/>
        <w:tblW w:w="15417" w:type="dxa"/>
        <w:tblLayout w:type="fixed"/>
        <w:tblLook w:val="04A0" w:firstRow="1" w:lastRow="0" w:firstColumn="1" w:lastColumn="0" w:noHBand="0" w:noVBand="1"/>
      </w:tblPr>
      <w:tblGrid>
        <w:gridCol w:w="2943"/>
        <w:gridCol w:w="1276"/>
        <w:gridCol w:w="3260"/>
        <w:gridCol w:w="1560"/>
        <w:gridCol w:w="5131"/>
        <w:gridCol w:w="1247"/>
      </w:tblGrid>
      <w:tr w:rsidR="00814458" w:rsidRPr="00E3778B" w14:paraId="406500D9" w14:textId="77777777" w:rsidTr="00451FA7">
        <w:tc>
          <w:tcPr>
            <w:tcW w:w="15417" w:type="dxa"/>
            <w:gridSpan w:val="6"/>
            <w:shd w:val="clear" w:color="auto" w:fill="CFDCE3"/>
            <w:tcMar>
              <w:top w:w="57" w:type="dxa"/>
              <w:bottom w:w="57" w:type="dxa"/>
            </w:tcMar>
          </w:tcPr>
          <w:p w14:paraId="363F95DD" w14:textId="50AE6568" w:rsidR="00814458" w:rsidRPr="00E3778B" w:rsidRDefault="00814458" w:rsidP="00AD1C4B">
            <w:pPr>
              <w:pStyle w:val="ListParagraph"/>
              <w:numPr>
                <w:ilvl w:val="0"/>
                <w:numId w:val="33"/>
              </w:numPr>
              <w:spacing w:after="0"/>
              <w:ind w:left="426"/>
              <w:contextualSpacing w:val="0"/>
              <w:rPr>
                <w:rFonts w:cs="Arial"/>
                <w:b/>
                <w:sz w:val="20"/>
                <w:szCs w:val="20"/>
              </w:rPr>
            </w:pPr>
            <w:r w:rsidRPr="00E3778B">
              <w:rPr>
                <w:rFonts w:cs="Arial"/>
                <w:b/>
                <w:sz w:val="20"/>
                <w:szCs w:val="20"/>
              </w:rPr>
              <w:t xml:space="preserve">Summary information </w:t>
            </w:r>
          </w:p>
        </w:tc>
      </w:tr>
      <w:tr w:rsidR="00814458" w:rsidRPr="00E3778B" w14:paraId="1C92379B" w14:textId="77777777" w:rsidTr="00814458">
        <w:trPr>
          <w:trHeight w:val="175"/>
        </w:trPr>
        <w:tc>
          <w:tcPr>
            <w:tcW w:w="2943" w:type="dxa"/>
            <w:tcMar>
              <w:top w:w="57" w:type="dxa"/>
              <w:bottom w:w="57" w:type="dxa"/>
            </w:tcMar>
          </w:tcPr>
          <w:p w14:paraId="7DDE5C32" w14:textId="77777777" w:rsidR="00814458" w:rsidRPr="00E3778B" w:rsidRDefault="00814458" w:rsidP="00497D2D">
            <w:pPr>
              <w:spacing w:after="0" w:line="240" w:lineRule="auto"/>
              <w:rPr>
                <w:rFonts w:cs="Arial"/>
                <w:b/>
                <w:sz w:val="20"/>
                <w:szCs w:val="20"/>
              </w:rPr>
            </w:pPr>
            <w:r w:rsidRPr="00E3778B">
              <w:rPr>
                <w:rFonts w:cs="Arial"/>
                <w:b/>
                <w:sz w:val="20"/>
                <w:szCs w:val="20"/>
              </w:rPr>
              <w:t>School</w:t>
            </w:r>
          </w:p>
        </w:tc>
        <w:tc>
          <w:tcPr>
            <w:tcW w:w="12474" w:type="dxa"/>
            <w:gridSpan w:val="5"/>
            <w:tcMar>
              <w:top w:w="57" w:type="dxa"/>
              <w:bottom w:w="57" w:type="dxa"/>
            </w:tcMar>
          </w:tcPr>
          <w:p w14:paraId="5683E26C" w14:textId="1C5E44C1" w:rsidR="00814458" w:rsidRPr="00E3778B" w:rsidRDefault="00933DB7" w:rsidP="00497D2D">
            <w:pPr>
              <w:spacing w:after="0" w:line="240" w:lineRule="auto"/>
              <w:rPr>
                <w:rFonts w:cs="Arial"/>
                <w:sz w:val="20"/>
                <w:szCs w:val="20"/>
              </w:rPr>
            </w:pPr>
            <w:r w:rsidRPr="00E3778B">
              <w:rPr>
                <w:rFonts w:cs="Arial"/>
                <w:sz w:val="20"/>
                <w:szCs w:val="20"/>
              </w:rPr>
              <w:t>Old Buckenham High School</w:t>
            </w:r>
          </w:p>
        </w:tc>
      </w:tr>
      <w:tr w:rsidR="00814458" w:rsidRPr="00E3778B" w14:paraId="3606FFE5" w14:textId="77777777" w:rsidTr="009616B6">
        <w:tc>
          <w:tcPr>
            <w:tcW w:w="2943" w:type="dxa"/>
            <w:tcMar>
              <w:top w:w="57" w:type="dxa"/>
              <w:bottom w:w="57" w:type="dxa"/>
            </w:tcMar>
          </w:tcPr>
          <w:p w14:paraId="306BFE24" w14:textId="77777777" w:rsidR="00814458" w:rsidRPr="00E3778B" w:rsidRDefault="00814458" w:rsidP="00497D2D">
            <w:pPr>
              <w:spacing w:after="0" w:line="240" w:lineRule="auto"/>
              <w:rPr>
                <w:rFonts w:cs="Arial"/>
                <w:b/>
                <w:sz w:val="20"/>
                <w:szCs w:val="20"/>
              </w:rPr>
            </w:pPr>
            <w:r w:rsidRPr="00E3778B">
              <w:rPr>
                <w:rFonts w:cs="Arial"/>
                <w:b/>
                <w:sz w:val="20"/>
                <w:szCs w:val="20"/>
              </w:rPr>
              <w:t>Academic Year</w:t>
            </w:r>
          </w:p>
        </w:tc>
        <w:tc>
          <w:tcPr>
            <w:tcW w:w="1276" w:type="dxa"/>
            <w:tcMar>
              <w:top w:w="57" w:type="dxa"/>
              <w:bottom w:w="57" w:type="dxa"/>
            </w:tcMar>
          </w:tcPr>
          <w:p w14:paraId="3A0173D6" w14:textId="5E4B3545" w:rsidR="00814458" w:rsidRPr="00E3778B" w:rsidRDefault="00773502" w:rsidP="00497D2D">
            <w:pPr>
              <w:spacing w:after="0" w:line="240" w:lineRule="auto"/>
              <w:rPr>
                <w:rFonts w:cs="Arial"/>
                <w:sz w:val="20"/>
                <w:szCs w:val="20"/>
              </w:rPr>
            </w:pPr>
            <w:r>
              <w:rPr>
                <w:rFonts w:cs="Arial"/>
                <w:sz w:val="20"/>
                <w:szCs w:val="20"/>
              </w:rPr>
              <w:t>2018-19</w:t>
            </w:r>
          </w:p>
        </w:tc>
        <w:tc>
          <w:tcPr>
            <w:tcW w:w="3260" w:type="dxa"/>
          </w:tcPr>
          <w:p w14:paraId="64C59A87" w14:textId="616D0984" w:rsidR="00814458" w:rsidRPr="00E3778B" w:rsidRDefault="00814458" w:rsidP="00933DB7">
            <w:pPr>
              <w:spacing w:after="0" w:line="240" w:lineRule="auto"/>
              <w:rPr>
                <w:rFonts w:cs="Arial"/>
                <w:sz w:val="20"/>
                <w:szCs w:val="20"/>
              </w:rPr>
            </w:pPr>
            <w:r w:rsidRPr="00E3778B">
              <w:rPr>
                <w:rFonts w:cs="Arial"/>
                <w:b/>
                <w:sz w:val="20"/>
                <w:szCs w:val="20"/>
              </w:rPr>
              <w:t>Total PP budget</w:t>
            </w:r>
            <w:r w:rsidR="00933DB7" w:rsidRPr="00E3778B">
              <w:rPr>
                <w:rFonts w:cs="Arial"/>
                <w:b/>
                <w:sz w:val="20"/>
                <w:szCs w:val="20"/>
              </w:rPr>
              <w:t xml:space="preserve">    </w:t>
            </w:r>
          </w:p>
        </w:tc>
        <w:tc>
          <w:tcPr>
            <w:tcW w:w="1560" w:type="dxa"/>
          </w:tcPr>
          <w:p w14:paraId="0BC61951" w14:textId="1C5B6ED4" w:rsidR="00814458" w:rsidRPr="00773502" w:rsidRDefault="00933DB7" w:rsidP="00497D2D">
            <w:pPr>
              <w:spacing w:after="0" w:line="240" w:lineRule="auto"/>
              <w:rPr>
                <w:rFonts w:cs="Arial"/>
                <w:color w:val="FF0000"/>
                <w:sz w:val="20"/>
                <w:szCs w:val="20"/>
              </w:rPr>
            </w:pPr>
            <w:r w:rsidRPr="00773502">
              <w:rPr>
                <w:rFonts w:cs="Arial"/>
                <w:color w:val="FF0000"/>
                <w:sz w:val="20"/>
                <w:szCs w:val="20"/>
              </w:rPr>
              <w:t>£101,360</w:t>
            </w:r>
          </w:p>
        </w:tc>
        <w:tc>
          <w:tcPr>
            <w:tcW w:w="5131" w:type="dxa"/>
          </w:tcPr>
          <w:p w14:paraId="49C5FDF5" w14:textId="77777777" w:rsidR="00814458" w:rsidRPr="00E3778B" w:rsidRDefault="00814458" w:rsidP="00497D2D">
            <w:pPr>
              <w:spacing w:after="0" w:line="240" w:lineRule="auto"/>
              <w:rPr>
                <w:rFonts w:cs="Arial"/>
                <w:sz w:val="20"/>
                <w:szCs w:val="20"/>
              </w:rPr>
            </w:pPr>
            <w:r w:rsidRPr="00E3778B">
              <w:rPr>
                <w:rFonts w:cs="Arial"/>
                <w:b/>
                <w:sz w:val="20"/>
                <w:szCs w:val="20"/>
              </w:rPr>
              <w:t>Date of most recent PP Review</w:t>
            </w:r>
          </w:p>
        </w:tc>
        <w:tc>
          <w:tcPr>
            <w:tcW w:w="1247" w:type="dxa"/>
          </w:tcPr>
          <w:p w14:paraId="4BAC8F6C" w14:textId="68D61137" w:rsidR="00814458" w:rsidRPr="00773502" w:rsidRDefault="00442FCC" w:rsidP="00497D2D">
            <w:pPr>
              <w:spacing w:after="0" w:line="240" w:lineRule="auto"/>
              <w:rPr>
                <w:rFonts w:cs="Arial"/>
                <w:color w:val="FF0000"/>
                <w:sz w:val="20"/>
                <w:szCs w:val="20"/>
              </w:rPr>
            </w:pPr>
            <w:r w:rsidRPr="00773502">
              <w:rPr>
                <w:rFonts w:cs="Arial"/>
                <w:color w:val="FF0000"/>
                <w:sz w:val="20"/>
                <w:szCs w:val="20"/>
              </w:rPr>
              <w:t>January 2017 (External)</w:t>
            </w:r>
          </w:p>
        </w:tc>
      </w:tr>
      <w:tr w:rsidR="00814458" w:rsidRPr="00E3778B" w14:paraId="78EC2B0A" w14:textId="77777777" w:rsidTr="009616B6">
        <w:tc>
          <w:tcPr>
            <w:tcW w:w="2943" w:type="dxa"/>
            <w:tcMar>
              <w:top w:w="57" w:type="dxa"/>
              <w:bottom w:w="57" w:type="dxa"/>
            </w:tcMar>
          </w:tcPr>
          <w:p w14:paraId="4593CFFB" w14:textId="77777777" w:rsidR="00814458" w:rsidRPr="00E3778B" w:rsidRDefault="00814458" w:rsidP="00497D2D">
            <w:pPr>
              <w:spacing w:after="0" w:line="240" w:lineRule="auto"/>
              <w:rPr>
                <w:rFonts w:cs="Arial"/>
                <w:sz w:val="20"/>
                <w:szCs w:val="20"/>
              </w:rPr>
            </w:pPr>
            <w:r w:rsidRPr="00E3778B">
              <w:rPr>
                <w:rFonts w:cs="Arial"/>
                <w:b/>
                <w:sz w:val="20"/>
                <w:szCs w:val="20"/>
              </w:rPr>
              <w:t>Total number of pupils</w:t>
            </w:r>
          </w:p>
        </w:tc>
        <w:tc>
          <w:tcPr>
            <w:tcW w:w="1276" w:type="dxa"/>
            <w:tcMar>
              <w:top w:w="57" w:type="dxa"/>
              <w:bottom w:w="57" w:type="dxa"/>
            </w:tcMar>
          </w:tcPr>
          <w:p w14:paraId="529E9737" w14:textId="7B676B72" w:rsidR="00814458" w:rsidRPr="00E3778B" w:rsidRDefault="00933DB7" w:rsidP="00497D2D">
            <w:pPr>
              <w:spacing w:after="0" w:line="240" w:lineRule="auto"/>
              <w:rPr>
                <w:rFonts w:cs="Arial"/>
                <w:sz w:val="20"/>
                <w:szCs w:val="20"/>
              </w:rPr>
            </w:pPr>
            <w:r w:rsidRPr="00773502">
              <w:rPr>
                <w:rFonts w:cs="Arial"/>
                <w:color w:val="FF0000"/>
                <w:sz w:val="20"/>
                <w:szCs w:val="20"/>
              </w:rPr>
              <w:t>579</w:t>
            </w:r>
          </w:p>
        </w:tc>
        <w:tc>
          <w:tcPr>
            <w:tcW w:w="3260" w:type="dxa"/>
          </w:tcPr>
          <w:p w14:paraId="291BFA50" w14:textId="77777777" w:rsidR="00814458" w:rsidRPr="00E3778B" w:rsidRDefault="00814458" w:rsidP="00497D2D">
            <w:pPr>
              <w:spacing w:after="0" w:line="240" w:lineRule="auto"/>
              <w:rPr>
                <w:rFonts w:cs="Arial"/>
                <w:sz w:val="20"/>
                <w:szCs w:val="20"/>
              </w:rPr>
            </w:pPr>
            <w:r w:rsidRPr="00E3778B">
              <w:rPr>
                <w:rFonts w:cs="Arial"/>
                <w:b/>
                <w:sz w:val="20"/>
                <w:szCs w:val="20"/>
              </w:rPr>
              <w:t>Number of pupils eligible for PP</w:t>
            </w:r>
          </w:p>
        </w:tc>
        <w:tc>
          <w:tcPr>
            <w:tcW w:w="1560" w:type="dxa"/>
          </w:tcPr>
          <w:p w14:paraId="315EA708" w14:textId="6C7AA136" w:rsidR="00814458" w:rsidRPr="00773502" w:rsidRDefault="00933DB7" w:rsidP="00497D2D">
            <w:pPr>
              <w:spacing w:after="0" w:line="240" w:lineRule="auto"/>
              <w:rPr>
                <w:rFonts w:cs="Arial"/>
                <w:color w:val="FF0000"/>
                <w:sz w:val="20"/>
                <w:szCs w:val="20"/>
              </w:rPr>
            </w:pPr>
            <w:r w:rsidRPr="00773502">
              <w:rPr>
                <w:rFonts w:cs="Arial"/>
                <w:color w:val="FF0000"/>
                <w:sz w:val="20"/>
                <w:szCs w:val="20"/>
              </w:rPr>
              <w:t>111</w:t>
            </w:r>
          </w:p>
        </w:tc>
        <w:tc>
          <w:tcPr>
            <w:tcW w:w="5131" w:type="dxa"/>
          </w:tcPr>
          <w:p w14:paraId="173A9AD3" w14:textId="77777777" w:rsidR="00814458" w:rsidRPr="00E3778B" w:rsidRDefault="00814458" w:rsidP="00497D2D">
            <w:pPr>
              <w:spacing w:after="0" w:line="240" w:lineRule="auto"/>
              <w:rPr>
                <w:rFonts w:cs="Arial"/>
                <w:sz w:val="20"/>
                <w:szCs w:val="20"/>
              </w:rPr>
            </w:pPr>
            <w:r w:rsidRPr="00E3778B">
              <w:rPr>
                <w:rFonts w:cs="Arial"/>
                <w:b/>
                <w:sz w:val="20"/>
                <w:szCs w:val="20"/>
              </w:rPr>
              <w:t>Date for next internal review of this strategy</w:t>
            </w:r>
          </w:p>
        </w:tc>
        <w:tc>
          <w:tcPr>
            <w:tcW w:w="1247" w:type="dxa"/>
          </w:tcPr>
          <w:p w14:paraId="3E525DFB" w14:textId="3C57DDD8" w:rsidR="00814458" w:rsidRPr="00773502" w:rsidRDefault="00442FCC" w:rsidP="00497D2D">
            <w:pPr>
              <w:spacing w:after="0" w:line="240" w:lineRule="auto"/>
              <w:rPr>
                <w:rFonts w:cs="Arial"/>
                <w:color w:val="FF0000"/>
                <w:sz w:val="20"/>
                <w:szCs w:val="20"/>
              </w:rPr>
            </w:pPr>
            <w:r w:rsidRPr="00773502">
              <w:rPr>
                <w:rFonts w:cs="Arial"/>
                <w:color w:val="FF0000"/>
                <w:sz w:val="20"/>
                <w:szCs w:val="20"/>
              </w:rPr>
              <w:t>Feb</w:t>
            </w:r>
            <w:r w:rsidR="009616B6" w:rsidRPr="00773502">
              <w:rPr>
                <w:rFonts w:cs="Arial"/>
                <w:color w:val="FF0000"/>
                <w:sz w:val="20"/>
                <w:szCs w:val="20"/>
              </w:rPr>
              <w:t xml:space="preserve"> 2018</w:t>
            </w:r>
          </w:p>
        </w:tc>
      </w:tr>
    </w:tbl>
    <w:p w14:paraId="173C1C11" w14:textId="77777777" w:rsidR="00814458" w:rsidRPr="00E3778B" w:rsidRDefault="00814458" w:rsidP="00814458">
      <w:pPr>
        <w:spacing w:after="0"/>
        <w:rPr>
          <w:rFonts w:cs="Arial"/>
          <w:sz w:val="2"/>
          <w:szCs w:val="20"/>
        </w:rPr>
      </w:pPr>
    </w:p>
    <w:tbl>
      <w:tblPr>
        <w:tblStyle w:val="TableGrid"/>
        <w:tblW w:w="15681" w:type="dxa"/>
        <w:tblLook w:val="04A0" w:firstRow="1" w:lastRow="0" w:firstColumn="1" w:lastColumn="0" w:noHBand="0" w:noVBand="1"/>
      </w:tblPr>
      <w:tblGrid>
        <w:gridCol w:w="818"/>
        <w:gridCol w:w="45"/>
        <w:gridCol w:w="95"/>
        <w:gridCol w:w="794"/>
        <w:gridCol w:w="594"/>
        <w:gridCol w:w="1731"/>
        <w:gridCol w:w="3351"/>
        <w:gridCol w:w="2891"/>
        <w:gridCol w:w="534"/>
        <w:gridCol w:w="1903"/>
        <w:gridCol w:w="2670"/>
        <w:gridCol w:w="255"/>
      </w:tblGrid>
      <w:tr w:rsidR="00814458" w:rsidRPr="00E3778B" w14:paraId="364972F2" w14:textId="77777777" w:rsidTr="3DB51B1A">
        <w:trPr>
          <w:gridAfter w:val="1"/>
          <w:wAfter w:w="255" w:type="dxa"/>
          <w:trHeight w:val="146"/>
        </w:trPr>
        <w:tc>
          <w:tcPr>
            <w:tcW w:w="15426" w:type="dxa"/>
            <w:gridSpan w:val="11"/>
            <w:shd w:val="clear" w:color="auto" w:fill="CFDCE3"/>
            <w:tcMar>
              <w:top w:w="57" w:type="dxa"/>
              <w:bottom w:w="57" w:type="dxa"/>
            </w:tcMar>
          </w:tcPr>
          <w:p w14:paraId="780D6E32" w14:textId="065A96ED" w:rsidR="00814458" w:rsidRPr="00E3778B" w:rsidRDefault="00814458" w:rsidP="00AD1C4B">
            <w:pPr>
              <w:pStyle w:val="ListParagraph"/>
              <w:numPr>
                <w:ilvl w:val="0"/>
                <w:numId w:val="33"/>
              </w:numPr>
              <w:spacing w:after="0"/>
              <w:ind w:left="426" w:hanging="284"/>
              <w:contextualSpacing w:val="0"/>
              <w:rPr>
                <w:rFonts w:cs="Arial"/>
                <w:b/>
                <w:sz w:val="20"/>
                <w:szCs w:val="20"/>
              </w:rPr>
            </w:pPr>
            <w:r w:rsidRPr="00E3778B">
              <w:rPr>
                <w:rFonts w:eastAsia="Arial" w:cs="Arial"/>
                <w:b/>
                <w:sz w:val="20"/>
                <w:szCs w:val="20"/>
              </w:rPr>
              <w:t xml:space="preserve">Current </w:t>
            </w:r>
            <w:r w:rsidR="00691AF4">
              <w:rPr>
                <w:rFonts w:eastAsia="Arial" w:cs="Arial"/>
                <w:b/>
                <w:sz w:val="20"/>
                <w:szCs w:val="20"/>
              </w:rPr>
              <w:t>measures</w:t>
            </w:r>
          </w:p>
        </w:tc>
      </w:tr>
      <w:tr w:rsidR="00CB5FBE" w:rsidRPr="00E3778B" w14:paraId="0CEE256F" w14:textId="77777777" w:rsidTr="3DB51B1A">
        <w:trPr>
          <w:gridAfter w:val="1"/>
          <w:wAfter w:w="255" w:type="dxa"/>
        </w:trPr>
        <w:tc>
          <w:tcPr>
            <w:tcW w:w="7428" w:type="dxa"/>
            <w:gridSpan w:val="7"/>
            <w:tcMar>
              <w:top w:w="57" w:type="dxa"/>
              <w:bottom w:w="57" w:type="dxa"/>
            </w:tcMar>
          </w:tcPr>
          <w:p w14:paraId="3ACB6E47" w14:textId="77777777" w:rsidR="00814458" w:rsidRPr="00E3778B" w:rsidRDefault="00814458" w:rsidP="00497D2D">
            <w:pPr>
              <w:spacing w:after="0" w:line="240" w:lineRule="auto"/>
              <w:ind w:left="720" w:hanging="360"/>
              <w:rPr>
                <w:rFonts w:cs="Arial"/>
                <w:sz w:val="20"/>
                <w:szCs w:val="20"/>
              </w:rPr>
            </w:pPr>
          </w:p>
        </w:tc>
        <w:tc>
          <w:tcPr>
            <w:tcW w:w="3425" w:type="dxa"/>
            <w:gridSpan w:val="2"/>
            <w:shd w:val="clear" w:color="auto" w:fill="FFFFFF" w:themeFill="background1"/>
            <w:tcMar>
              <w:top w:w="57" w:type="dxa"/>
              <w:bottom w:w="57" w:type="dxa"/>
            </w:tcMar>
            <w:vAlign w:val="center"/>
          </w:tcPr>
          <w:p w14:paraId="295274C2" w14:textId="77777777" w:rsidR="00814458" w:rsidRPr="00E3778B" w:rsidRDefault="00814458" w:rsidP="00497D2D">
            <w:pPr>
              <w:spacing w:after="0" w:line="240" w:lineRule="auto"/>
              <w:jc w:val="center"/>
              <w:rPr>
                <w:rFonts w:cs="Arial"/>
                <w:sz w:val="20"/>
                <w:szCs w:val="20"/>
              </w:rPr>
            </w:pPr>
            <w:r w:rsidRPr="00E3778B">
              <w:rPr>
                <w:rFonts w:cs="Arial"/>
                <w:sz w:val="20"/>
                <w:szCs w:val="20"/>
              </w:rPr>
              <w:t>Pupils eligible for PP (your school)</w:t>
            </w:r>
          </w:p>
        </w:tc>
        <w:tc>
          <w:tcPr>
            <w:tcW w:w="4573" w:type="dxa"/>
            <w:gridSpan w:val="2"/>
            <w:shd w:val="clear" w:color="auto" w:fill="FFFFFF" w:themeFill="background1"/>
            <w:tcMar>
              <w:top w:w="57" w:type="dxa"/>
              <w:bottom w:w="57" w:type="dxa"/>
            </w:tcMar>
            <w:vAlign w:val="center"/>
          </w:tcPr>
          <w:p w14:paraId="5B55FD95" w14:textId="77777777" w:rsidR="00814458" w:rsidRPr="00E3778B" w:rsidRDefault="00814458" w:rsidP="00497D2D">
            <w:pPr>
              <w:spacing w:after="0" w:line="240" w:lineRule="auto"/>
              <w:jc w:val="center"/>
              <w:rPr>
                <w:rFonts w:cs="Arial"/>
                <w:sz w:val="20"/>
                <w:szCs w:val="20"/>
              </w:rPr>
            </w:pPr>
            <w:r w:rsidRPr="00E3778B">
              <w:rPr>
                <w:rFonts w:cs="Arial"/>
                <w:sz w:val="20"/>
                <w:szCs w:val="20"/>
              </w:rPr>
              <w:t xml:space="preserve">Pupils not eligible for PP (national average) </w:t>
            </w:r>
          </w:p>
        </w:tc>
      </w:tr>
      <w:tr w:rsidR="00CB5FBE" w:rsidRPr="00E3778B" w14:paraId="14353563" w14:textId="77777777" w:rsidTr="3DB51B1A">
        <w:trPr>
          <w:gridAfter w:val="1"/>
          <w:wAfter w:w="255" w:type="dxa"/>
          <w:trHeight w:val="290"/>
        </w:trPr>
        <w:tc>
          <w:tcPr>
            <w:tcW w:w="7428" w:type="dxa"/>
            <w:gridSpan w:val="7"/>
            <w:tcMar>
              <w:top w:w="57" w:type="dxa"/>
              <w:bottom w:w="57" w:type="dxa"/>
            </w:tcMar>
            <w:vAlign w:val="center"/>
          </w:tcPr>
          <w:p w14:paraId="271EC0CF" w14:textId="526FA282" w:rsidR="00947CF2" w:rsidRPr="00E3778B" w:rsidRDefault="00691AF4" w:rsidP="6B57A4D5">
            <w:pPr>
              <w:spacing w:after="0" w:line="240" w:lineRule="auto"/>
              <w:rPr>
                <w:rFonts w:eastAsia="Arial" w:cs="Arial"/>
                <w:b/>
                <w:bCs/>
                <w:sz w:val="20"/>
                <w:szCs w:val="20"/>
              </w:rPr>
            </w:pPr>
            <w:r>
              <w:rPr>
                <w:rFonts w:eastAsia="Arial" w:cs="Arial"/>
                <w:b/>
                <w:bCs/>
                <w:color w:val="050505"/>
                <w:sz w:val="20"/>
                <w:szCs w:val="20"/>
              </w:rPr>
              <w:t xml:space="preserve">Attendance </w:t>
            </w:r>
            <w:r w:rsidR="00814458" w:rsidRPr="6B57A4D5">
              <w:rPr>
                <w:rFonts w:eastAsia="Arial" w:cs="Arial"/>
                <w:b/>
                <w:bCs/>
                <w:color w:val="050505"/>
                <w:sz w:val="20"/>
                <w:szCs w:val="20"/>
              </w:rPr>
              <w:t>%</w:t>
            </w:r>
          </w:p>
        </w:tc>
        <w:tc>
          <w:tcPr>
            <w:tcW w:w="3425" w:type="dxa"/>
            <w:gridSpan w:val="2"/>
            <w:shd w:val="clear" w:color="auto" w:fill="auto"/>
            <w:tcMar>
              <w:top w:w="57" w:type="dxa"/>
              <w:bottom w:w="57" w:type="dxa"/>
            </w:tcMar>
            <w:vAlign w:val="center"/>
          </w:tcPr>
          <w:p w14:paraId="61D7827D" w14:textId="490BBD81" w:rsidR="00814458" w:rsidRPr="00773502" w:rsidRDefault="00814458" w:rsidP="6B57A4D5">
            <w:pPr>
              <w:spacing w:after="0" w:line="240" w:lineRule="auto"/>
              <w:ind w:left="187"/>
              <w:rPr>
                <w:rFonts w:cs="Arial"/>
                <w:b/>
                <w:bCs/>
                <w:color w:val="FF0000"/>
                <w:sz w:val="20"/>
                <w:szCs w:val="20"/>
              </w:rPr>
            </w:pPr>
          </w:p>
        </w:tc>
        <w:tc>
          <w:tcPr>
            <w:tcW w:w="4573" w:type="dxa"/>
            <w:gridSpan w:val="2"/>
            <w:shd w:val="clear" w:color="auto" w:fill="F2F2F2" w:themeFill="background1" w:themeFillShade="F2"/>
            <w:tcMar>
              <w:top w:w="57" w:type="dxa"/>
              <w:bottom w:w="57" w:type="dxa"/>
            </w:tcMar>
            <w:vAlign w:val="center"/>
          </w:tcPr>
          <w:p w14:paraId="23B5E594" w14:textId="72250D18" w:rsidR="00814458" w:rsidRPr="00773502" w:rsidRDefault="00691AF4" w:rsidP="00947CF2">
            <w:pPr>
              <w:spacing w:after="0" w:line="240" w:lineRule="auto"/>
              <w:jc w:val="center"/>
              <w:rPr>
                <w:rFonts w:cs="Arial"/>
                <w:color w:val="FF0000"/>
                <w:sz w:val="20"/>
                <w:szCs w:val="20"/>
              </w:rPr>
            </w:pPr>
            <w:r>
              <w:rPr>
                <w:rFonts w:cs="Arial"/>
                <w:color w:val="FF0000"/>
                <w:sz w:val="20"/>
                <w:szCs w:val="20"/>
              </w:rPr>
              <w:t>96%</w:t>
            </w:r>
          </w:p>
        </w:tc>
      </w:tr>
      <w:tr w:rsidR="00CB5FBE" w:rsidRPr="00E3778B" w14:paraId="668E8C99" w14:textId="77777777" w:rsidTr="3DB51B1A">
        <w:trPr>
          <w:gridAfter w:val="1"/>
          <w:wAfter w:w="255" w:type="dxa"/>
          <w:trHeight w:val="302"/>
        </w:trPr>
        <w:tc>
          <w:tcPr>
            <w:tcW w:w="7428" w:type="dxa"/>
            <w:gridSpan w:val="7"/>
            <w:tcMar>
              <w:top w:w="57" w:type="dxa"/>
              <w:bottom w:w="57" w:type="dxa"/>
            </w:tcMar>
            <w:vAlign w:val="center"/>
          </w:tcPr>
          <w:p w14:paraId="535FF386" w14:textId="77777777" w:rsidR="00814458" w:rsidRPr="00E3778B" w:rsidRDefault="00814458" w:rsidP="00947CF2">
            <w:pPr>
              <w:spacing w:after="0" w:line="240" w:lineRule="auto"/>
              <w:rPr>
                <w:rFonts w:eastAsia="Arial" w:cs="Arial"/>
                <w:b/>
                <w:bCs/>
                <w:color w:val="050505"/>
                <w:sz w:val="20"/>
                <w:szCs w:val="20"/>
              </w:rPr>
            </w:pPr>
            <w:r w:rsidRPr="00E3778B">
              <w:rPr>
                <w:rFonts w:eastAsia="Arial" w:cs="Arial"/>
                <w:b/>
                <w:bCs/>
                <w:color w:val="050505"/>
                <w:sz w:val="20"/>
                <w:szCs w:val="20"/>
              </w:rPr>
              <w:t>Progress 8 score average</w:t>
            </w:r>
          </w:p>
        </w:tc>
        <w:tc>
          <w:tcPr>
            <w:tcW w:w="3425" w:type="dxa"/>
            <w:gridSpan w:val="2"/>
            <w:shd w:val="clear" w:color="auto" w:fill="auto"/>
            <w:tcMar>
              <w:top w:w="57" w:type="dxa"/>
              <w:bottom w:w="57" w:type="dxa"/>
            </w:tcMar>
            <w:vAlign w:val="center"/>
          </w:tcPr>
          <w:p w14:paraId="230E38BE" w14:textId="683E0238" w:rsidR="00814458" w:rsidRPr="00773502" w:rsidRDefault="00533C5B" w:rsidP="6B57A4D5">
            <w:pPr>
              <w:spacing w:after="0" w:line="240" w:lineRule="auto"/>
              <w:ind w:left="187"/>
              <w:rPr>
                <w:rFonts w:cs="Arial"/>
                <w:b/>
                <w:bCs/>
                <w:color w:val="FF0000"/>
                <w:sz w:val="20"/>
                <w:szCs w:val="20"/>
              </w:rPr>
            </w:pPr>
            <w:r w:rsidRPr="6B57A4D5">
              <w:rPr>
                <w:rFonts w:cs="Arial"/>
                <w:b/>
                <w:bCs/>
                <w:color w:val="FF0000"/>
                <w:sz w:val="20"/>
                <w:szCs w:val="20"/>
              </w:rPr>
              <w:t>-0.56  (-0.36   201</w:t>
            </w:r>
            <w:r w:rsidR="1345F9B9" w:rsidRPr="6B57A4D5">
              <w:rPr>
                <w:rFonts w:cs="Arial"/>
                <w:b/>
                <w:bCs/>
                <w:color w:val="FF0000"/>
                <w:sz w:val="20"/>
                <w:szCs w:val="20"/>
              </w:rPr>
              <w:t>718</w:t>
            </w:r>
            <w:r w:rsidRPr="6B57A4D5">
              <w:rPr>
                <w:rFonts w:cs="Arial"/>
                <w:b/>
                <w:bCs/>
                <w:color w:val="FF0000"/>
                <w:sz w:val="20"/>
                <w:szCs w:val="20"/>
              </w:rPr>
              <w:t>)</w:t>
            </w:r>
          </w:p>
        </w:tc>
        <w:tc>
          <w:tcPr>
            <w:tcW w:w="4573" w:type="dxa"/>
            <w:gridSpan w:val="2"/>
            <w:shd w:val="clear" w:color="auto" w:fill="F2F2F2" w:themeFill="background1" w:themeFillShade="F2"/>
            <w:tcMar>
              <w:top w:w="57" w:type="dxa"/>
              <w:bottom w:w="57" w:type="dxa"/>
            </w:tcMar>
            <w:vAlign w:val="center"/>
          </w:tcPr>
          <w:p w14:paraId="73A39B6D" w14:textId="77777777" w:rsidR="00814458" w:rsidRPr="00773502" w:rsidRDefault="00814458" w:rsidP="00947CF2">
            <w:pPr>
              <w:spacing w:after="0" w:line="240" w:lineRule="auto"/>
              <w:jc w:val="center"/>
              <w:rPr>
                <w:rFonts w:cs="Arial"/>
                <w:bCs/>
                <w:color w:val="FF0000"/>
                <w:sz w:val="20"/>
                <w:szCs w:val="20"/>
              </w:rPr>
            </w:pPr>
            <w:r w:rsidRPr="00773502">
              <w:rPr>
                <w:rFonts w:cs="Arial"/>
                <w:bCs/>
                <w:color w:val="FF0000"/>
                <w:sz w:val="20"/>
                <w:szCs w:val="20"/>
              </w:rPr>
              <w:t>0.12</w:t>
            </w:r>
          </w:p>
        </w:tc>
      </w:tr>
      <w:tr w:rsidR="00CB5FBE" w:rsidRPr="00E3778B" w14:paraId="1A4798F4" w14:textId="77777777" w:rsidTr="3DB51B1A">
        <w:trPr>
          <w:gridAfter w:val="1"/>
          <w:wAfter w:w="255" w:type="dxa"/>
          <w:trHeight w:val="307"/>
        </w:trPr>
        <w:tc>
          <w:tcPr>
            <w:tcW w:w="7428" w:type="dxa"/>
            <w:gridSpan w:val="7"/>
            <w:tcMar>
              <w:top w:w="57" w:type="dxa"/>
              <w:bottom w:w="57" w:type="dxa"/>
            </w:tcMar>
            <w:vAlign w:val="center"/>
          </w:tcPr>
          <w:p w14:paraId="05B4A7EC" w14:textId="77777777" w:rsidR="00814458" w:rsidRPr="00E3778B" w:rsidRDefault="00814458" w:rsidP="00947CF2">
            <w:pPr>
              <w:spacing w:after="0" w:line="240" w:lineRule="auto"/>
              <w:rPr>
                <w:rFonts w:eastAsia="Arial" w:cs="Arial"/>
                <w:b/>
                <w:bCs/>
                <w:color w:val="050505"/>
                <w:sz w:val="20"/>
                <w:szCs w:val="20"/>
              </w:rPr>
            </w:pPr>
            <w:r w:rsidRPr="00E3778B">
              <w:rPr>
                <w:rFonts w:eastAsia="Arial" w:cs="Arial"/>
                <w:b/>
                <w:bCs/>
                <w:color w:val="050505"/>
                <w:sz w:val="20"/>
                <w:szCs w:val="20"/>
              </w:rPr>
              <w:t>Attainment 8 score average</w:t>
            </w:r>
          </w:p>
        </w:tc>
        <w:tc>
          <w:tcPr>
            <w:tcW w:w="3425" w:type="dxa"/>
            <w:gridSpan w:val="2"/>
            <w:shd w:val="clear" w:color="auto" w:fill="auto"/>
            <w:tcMar>
              <w:top w:w="57" w:type="dxa"/>
              <w:bottom w:w="57" w:type="dxa"/>
            </w:tcMar>
            <w:vAlign w:val="center"/>
          </w:tcPr>
          <w:p w14:paraId="7E9AB025" w14:textId="12263D3B" w:rsidR="00814458" w:rsidRPr="00773502" w:rsidRDefault="00533C5B" w:rsidP="6B57A4D5">
            <w:pPr>
              <w:spacing w:after="0" w:line="240" w:lineRule="auto"/>
              <w:ind w:left="187"/>
              <w:rPr>
                <w:rFonts w:cs="Arial"/>
                <w:b/>
                <w:bCs/>
                <w:color w:val="FF0000"/>
                <w:sz w:val="20"/>
                <w:szCs w:val="20"/>
              </w:rPr>
            </w:pPr>
            <w:r w:rsidRPr="6B57A4D5">
              <w:rPr>
                <w:rFonts w:cs="Arial"/>
                <w:b/>
                <w:bCs/>
                <w:color w:val="FF0000"/>
                <w:sz w:val="20"/>
                <w:szCs w:val="20"/>
              </w:rPr>
              <w:t>37.73  (35.65  201</w:t>
            </w:r>
            <w:r w:rsidR="16E6778B" w:rsidRPr="6B57A4D5">
              <w:rPr>
                <w:rFonts w:cs="Arial"/>
                <w:b/>
                <w:bCs/>
                <w:color w:val="FF0000"/>
                <w:sz w:val="20"/>
                <w:szCs w:val="20"/>
              </w:rPr>
              <w:t>7-18</w:t>
            </w:r>
            <w:r w:rsidRPr="6B57A4D5">
              <w:rPr>
                <w:rFonts w:cs="Arial"/>
                <w:b/>
                <w:bCs/>
                <w:color w:val="FF0000"/>
                <w:sz w:val="20"/>
                <w:szCs w:val="20"/>
              </w:rPr>
              <w:t>)</w:t>
            </w:r>
          </w:p>
        </w:tc>
        <w:tc>
          <w:tcPr>
            <w:tcW w:w="4573" w:type="dxa"/>
            <w:gridSpan w:val="2"/>
            <w:shd w:val="clear" w:color="auto" w:fill="F2F2F2" w:themeFill="background1" w:themeFillShade="F2"/>
            <w:tcMar>
              <w:top w:w="57" w:type="dxa"/>
              <w:bottom w:w="57" w:type="dxa"/>
            </w:tcMar>
            <w:vAlign w:val="center"/>
          </w:tcPr>
          <w:p w14:paraId="0F646A1D" w14:textId="77777777" w:rsidR="00814458" w:rsidRPr="00773502" w:rsidRDefault="00814458" w:rsidP="00947CF2">
            <w:pPr>
              <w:spacing w:after="0" w:line="240" w:lineRule="auto"/>
              <w:jc w:val="center"/>
              <w:rPr>
                <w:rFonts w:cs="Arial"/>
                <w:bCs/>
                <w:color w:val="FF0000"/>
                <w:sz w:val="20"/>
                <w:szCs w:val="20"/>
              </w:rPr>
            </w:pPr>
            <w:r w:rsidRPr="00773502">
              <w:rPr>
                <w:rFonts w:cs="Arial"/>
                <w:bCs/>
                <w:color w:val="FF0000"/>
                <w:sz w:val="20"/>
                <w:szCs w:val="20"/>
              </w:rPr>
              <w:t>52</w:t>
            </w:r>
          </w:p>
        </w:tc>
      </w:tr>
      <w:tr w:rsidR="00814458" w:rsidRPr="00E3778B" w14:paraId="52841743" w14:textId="77777777" w:rsidTr="3DB51B1A">
        <w:trPr>
          <w:gridAfter w:val="1"/>
          <w:wAfter w:w="255" w:type="dxa"/>
        </w:trPr>
        <w:tc>
          <w:tcPr>
            <w:tcW w:w="15426" w:type="dxa"/>
            <w:gridSpan w:val="11"/>
            <w:shd w:val="clear" w:color="auto" w:fill="CFDCE3"/>
            <w:tcMar>
              <w:top w:w="57" w:type="dxa"/>
              <w:bottom w:w="57" w:type="dxa"/>
            </w:tcMar>
          </w:tcPr>
          <w:p w14:paraId="3340A844" w14:textId="6BF8B0E4" w:rsidR="00814458" w:rsidRPr="00E3778B" w:rsidRDefault="00814458" w:rsidP="00AD1C4B">
            <w:pPr>
              <w:pStyle w:val="ListParagraph"/>
              <w:numPr>
                <w:ilvl w:val="0"/>
                <w:numId w:val="33"/>
              </w:numPr>
              <w:spacing w:after="0"/>
              <w:ind w:left="426" w:hanging="284"/>
              <w:contextualSpacing w:val="0"/>
              <w:rPr>
                <w:rFonts w:cs="Arial"/>
                <w:b/>
                <w:sz w:val="20"/>
                <w:szCs w:val="20"/>
              </w:rPr>
            </w:pPr>
            <w:r w:rsidRPr="00E3778B">
              <w:rPr>
                <w:rFonts w:cs="Arial"/>
                <w:b/>
                <w:sz w:val="20"/>
                <w:szCs w:val="20"/>
              </w:rPr>
              <w:t>Barriers to future attainment (for pupils eligible for PP)</w:t>
            </w:r>
          </w:p>
        </w:tc>
      </w:tr>
      <w:tr w:rsidR="00814458" w:rsidRPr="00E3778B" w14:paraId="62125F6C" w14:textId="77777777" w:rsidTr="3DB51B1A">
        <w:trPr>
          <w:gridAfter w:val="1"/>
          <w:wAfter w:w="255" w:type="dxa"/>
          <w:trHeight w:val="264"/>
        </w:trPr>
        <w:tc>
          <w:tcPr>
            <w:tcW w:w="15426" w:type="dxa"/>
            <w:gridSpan w:val="11"/>
            <w:shd w:val="clear" w:color="auto" w:fill="CFDCE3"/>
            <w:tcMar>
              <w:top w:w="57" w:type="dxa"/>
              <w:bottom w:w="57" w:type="dxa"/>
            </w:tcMar>
          </w:tcPr>
          <w:p w14:paraId="3D96ED17" w14:textId="7F6379EB" w:rsidR="00814458" w:rsidRPr="00E3778B" w:rsidRDefault="00814458" w:rsidP="00E41485">
            <w:pPr>
              <w:spacing w:after="0"/>
              <w:rPr>
                <w:rFonts w:cs="Arial"/>
                <w:b/>
                <w:sz w:val="20"/>
                <w:szCs w:val="20"/>
              </w:rPr>
            </w:pPr>
            <w:r w:rsidRPr="00E3778B">
              <w:rPr>
                <w:rFonts w:cs="Arial"/>
                <w:b/>
                <w:sz w:val="20"/>
                <w:szCs w:val="20"/>
              </w:rPr>
              <w:t xml:space="preserve">In-school barriers </w:t>
            </w:r>
            <w:r w:rsidR="00E41485" w:rsidRPr="00E3778B">
              <w:rPr>
                <w:rFonts w:cs="Arial"/>
                <w:i/>
                <w:sz w:val="20"/>
                <w:szCs w:val="20"/>
              </w:rPr>
              <w:t>(issues to be addressed in school, such as poor literacy skills)</w:t>
            </w:r>
          </w:p>
        </w:tc>
      </w:tr>
      <w:tr w:rsidR="00533C5B" w:rsidRPr="00E3778B" w14:paraId="61DA25F6" w14:textId="77777777" w:rsidTr="3DB51B1A">
        <w:trPr>
          <w:gridAfter w:val="1"/>
          <w:wAfter w:w="255" w:type="dxa"/>
        </w:trPr>
        <w:tc>
          <w:tcPr>
            <w:tcW w:w="958" w:type="dxa"/>
            <w:gridSpan w:val="3"/>
            <w:tcMar>
              <w:top w:w="57" w:type="dxa"/>
              <w:bottom w:w="57" w:type="dxa"/>
            </w:tcMar>
          </w:tcPr>
          <w:p w14:paraId="75E3AACB" w14:textId="77777777" w:rsidR="00533C5B" w:rsidRPr="00E3778B" w:rsidRDefault="00533C5B" w:rsidP="00533C5B">
            <w:pPr>
              <w:pStyle w:val="ListParagraph"/>
              <w:numPr>
                <w:ilvl w:val="0"/>
                <w:numId w:val="34"/>
              </w:numPr>
              <w:tabs>
                <w:tab w:val="left" w:pos="75"/>
              </w:tabs>
              <w:spacing w:after="0" w:line="240" w:lineRule="auto"/>
              <w:ind w:left="426"/>
              <w:contextualSpacing w:val="0"/>
              <w:rPr>
                <w:rFonts w:cs="Arial"/>
                <w:b/>
                <w:sz w:val="20"/>
                <w:szCs w:val="20"/>
              </w:rPr>
            </w:pPr>
          </w:p>
        </w:tc>
        <w:tc>
          <w:tcPr>
            <w:tcW w:w="14468" w:type="dxa"/>
            <w:gridSpan w:val="8"/>
          </w:tcPr>
          <w:p w14:paraId="3A1C118D" w14:textId="240AC8EF" w:rsidR="00533C5B" w:rsidRPr="00E3778B" w:rsidRDefault="00533C5B" w:rsidP="00773502">
            <w:pPr>
              <w:spacing w:after="0" w:line="240" w:lineRule="auto"/>
              <w:rPr>
                <w:rFonts w:cs="Arial"/>
                <w:sz w:val="20"/>
                <w:szCs w:val="20"/>
              </w:rPr>
            </w:pPr>
            <w:r w:rsidRPr="00E3778B">
              <w:rPr>
                <w:rFonts w:cs="Arial"/>
                <w:sz w:val="20"/>
                <w:szCs w:val="20"/>
              </w:rPr>
              <w:t xml:space="preserve">Attendance </w:t>
            </w:r>
            <w:r w:rsidR="00773502">
              <w:rPr>
                <w:rFonts w:cs="Arial"/>
                <w:sz w:val="20"/>
                <w:szCs w:val="20"/>
              </w:rPr>
              <w:t xml:space="preserve">of </w:t>
            </w:r>
            <w:r w:rsidRPr="00E3778B">
              <w:rPr>
                <w:rFonts w:cs="Arial"/>
                <w:sz w:val="20"/>
                <w:szCs w:val="20"/>
              </w:rPr>
              <w:t xml:space="preserve">Disadvantaged students </w:t>
            </w:r>
          </w:p>
        </w:tc>
      </w:tr>
      <w:tr w:rsidR="00533C5B" w:rsidRPr="00E3778B" w14:paraId="1793BE3D" w14:textId="77777777" w:rsidTr="3DB51B1A">
        <w:trPr>
          <w:gridAfter w:val="1"/>
          <w:wAfter w:w="255" w:type="dxa"/>
        </w:trPr>
        <w:tc>
          <w:tcPr>
            <w:tcW w:w="958" w:type="dxa"/>
            <w:gridSpan w:val="3"/>
            <w:tcMar>
              <w:top w:w="57" w:type="dxa"/>
              <w:bottom w:w="57" w:type="dxa"/>
            </w:tcMar>
          </w:tcPr>
          <w:p w14:paraId="08EF431C" w14:textId="77777777" w:rsidR="00533C5B" w:rsidRPr="00E3778B" w:rsidRDefault="00533C5B" w:rsidP="00533C5B">
            <w:pPr>
              <w:pStyle w:val="ListParagraph"/>
              <w:numPr>
                <w:ilvl w:val="0"/>
                <w:numId w:val="34"/>
              </w:numPr>
              <w:tabs>
                <w:tab w:val="left" w:pos="75"/>
              </w:tabs>
              <w:spacing w:after="0" w:line="240" w:lineRule="auto"/>
              <w:ind w:left="426"/>
              <w:contextualSpacing w:val="0"/>
              <w:rPr>
                <w:rFonts w:cs="Arial"/>
                <w:b/>
                <w:sz w:val="20"/>
                <w:szCs w:val="20"/>
              </w:rPr>
            </w:pPr>
          </w:p>
        </w:tc>
        <w:tc>
          <w:tcPr>
            <w:tcW w:w="14468" w:type="dxa"/>
            <w:gridSpan w:val="8"/>
          </w:tcPr>
          <w:p w14:paraId="5DEE3C7F" w14:textId="34E5C226" w:rsidR="00533C5B" w:rsidRPr="00E3778B" w:rsidRDefault="00533C5B" w:rsidP="00533C5B">
            <w:pPr>
              <w:spacing w:after="0" w:line="240" w:lineRule="auto"/>
              <w:rPr>
                <w:rFonts w:cs="Arial"/>
                <w:sz w:val="20"/>
                <w:szCs w:val="20"/>
              </w:rPr>
            </w:pPr>
            <w:r w:rsidRPr="00E3778B">
              <w:rPr>
                <w:rFonts w:cs="Arial"/>
                <w:sz w:val="20"/>
                <w:szCs w:val="20"/>
              </w:rPr>
              <w:t xml:space="preserve">Prior attainment in the basic skills of numeracy and literacy </w:t>
            </w:r>
          </w:p>
        </w:tc>
      </w:tr>
      <w:tr w:rsidR="00533C5B" w:rsidRPr="00E3778B" w14:paraId="37EB4739" w14:textId="77777777" w:rsidTr="3DB51B1A">
        <w:trPr>
          <w:gridAfter w:val="1"/>
          <w:wAfter w:w="255" w:type="dxa"/>
        </w:trPr>
        <w:tc>
          <w:tcPr>
            <w:tcW w:w="958" w:type="dxa"/>
            <w:gridSpan w:val="3"/>
            <w:tcMar>
              <w:top w:w="57" w:type="dxa"/>
              <w:bottom w:w="57" w:type="dxa"/>
            </w:tcMar>
          </w:tcPr>
          <w:p w14:paraId="67D8B8F7" w14:textId="77777777" w:rsidR="00533C5B" w:rsidRPr="00E3778B" w:rsidRDefault="00533C5B" w:rsidP="00533C5B">
            <w:pPr>
              <w:pStyle w:val="ListParagraph"/>
              <w:numPr>
                <w:ilvl w:val="0"/>
                <w:numId w:val="34"/>
              </w:numPr>
              <w:tabs>
                <w:tab w:val="left" w:pos="75"/>
              </w:tabs>
              <w:spacing w:after="0" w:line="240" w:lineRule="auto"/>
              <w:ind w:left="426"/>
              <w:contextualSpacing w:val="0"/>
              <w:rPr>
                <w:rFonts w:cs="Arial"/>
                <w:b/>
                <w:sz w:val="20"/>
                <w:szCs w:val="20"/>
              </w:rPr>
            </w:pPr>
          </w:p>
        </w:tc>
        <w:tc>
          <w:tcPr>
            <w:tcW w:w="14468" w:type="dxa"/>
            <w:gridSpan w:val="8"/>
          </w:tcPr>
          <w:p w14:paraId="003CCF59" w14:textId="71D90325" w:rsidR="00533C5B" w:rsidRPr="00E3778B" w:rsidRDefault="00533C5B" w:rsidP="00470544">
            <w:pPr>
              <w:spacing w:after="0" w:line="240" w:lineRule="auto"/>
              <w:rPr>
                <w:rFonts w:cs="Arial"/>
                <w:noProof/>
                <w:sz w:val="20"/>
                <w:szCs w:val="20"/>
              </w:rPr>
            </w:pPr>
            <w:r w:rsidRPr="00E3778B">
              <w:rPr>
                <w:rFonts w:cs="Arial"/>
                <w:sz w:val="20"/>
                <w:szCs w:val="20"/>
              </w:rPr>
              <w:t xml:space="preserve">Low aspiration of children &amp; </w:t>
            </w:r>
            <w:r w:rsidR="00470544">
              <w:rPr>
                <w:rFonts w:cs="Arial"/>
                <w:sz w:val="20"/>
                <w:szCs w:val="20"/>
              </w:rPr>
              <w:t>behaviour linked</w:t>
            </w:r>
          </w:p>
        </w:tc>
      </w:tr>
      <w:tr w:rsidR="00533C5B" w:rsidRPr="00E3778B" w14:paraId="2AF2BC66" w14:textId="77777777" w:rsidTr="3DB51B1A">
        <w:trPr>
          <w:gridAfter w:val="1"/>
          <w:wAfter w:w="255" w:type="dxa"/>
        </w:trPr>
        <w:tc>
          <w:tcPr>
            <w:tcW w:w="958" w:type="dxa"/>
            <w:gridSpan w:val="3"/>
            <w:tcMar>
              <w:top w:w="57" w:type="dxa"/>
              <w:bottom w:w="57" w:type="dxa"/>
            </w:tcMar>
          </w:tcPr>
          <w:p w14:paraId="05A22174" w14:textId="77777777" w:rsidR="00533C5B" w:rsidRPr="00E3778B" w:rsidRDefault="00533C5B" w:rsidP="00533C5B">
            <w:pPr>
              <w:pStyle w:val="ListParagraph"/>
              <w:numPr>
                <w:ilvl w:val="0"/>
                <w:numId w:val="34"/>
              </w:numPr>
              <w:tabs>
                <w:tab w:val="left" w:pos="75"/>
              </w:tabs>
              <w:spacing w:after="0" w:line="240" w:lineRule="auto"/>
              <w:ind w:left="426"/>
              <w:contextualSpacing w:val="0"/>
              <w:rPr>
                <w:rFonts w:cs="Arial"/>
                <w:b/>
                <w:sz w:val="20"/>
                <w:szCs w:val="20"/>
              </w:rPr>
            </w:pPr>
          </w:p>
        </w:tc>
        <w:tc>
          <w:tcPr>
            <w:tcW w:w="14468" w:type="dxa"/>
            <w:gridSpan w:val="8"/>
          </w:tcPr>
          <w:p w14:paraId="37EA19F6" w14:textId="18377BB6" w:rsidR="00533C5B" w:rsidRPr="00E3778B" w:rsidRDefault="00533C5B" w:rsidP="00533C5B">
            <w:pPr>
              <w:spacing w:after="0" w:line="240" w:lineRule="auto"/>
              <w:rPr>
                <w:rFonts w:cs="Arial"/>
                <w:noProof/>
                <w:sz w:val="20"/>
                <w:szCs w:val="20"/>
              </w:rPr>
            </w:pPr>
            <w:r w:rsidRPr="00E3778B">
              <w:rPr>
                <w:rFonts w:cs="Arial"/>
                <w:sz w:val="20"/>
                <w:szCs w:val="20"/>
              </w:rPr>
              <w:t xml:space="preserve">Parental engagement </w:t>
            </w:r>
          </w:p>
        </w:tc>
      </w:tr>
      <w:tr w:rsidR="00533C5B" w:rsidRPr="00E3778B" w14:paraId="69D176A8" w14:textId="77777777" w:rsidTr="3DB51B1A">
        <w:trPr>
          <w:gridAfter w:val="1"/>
          <w:wAfter w:w="255" w:type="dxa"/>
        </w:trPr>
        <w:tc>
          <w:tcPr>
            <w:tcW w:w="958" w:type="dxa"/>
            <w:gridSpan w:val="3"/>
            <w:tcMar>
              <w:top w:w="57" w:type="dxa"/>
              <w:bottom w:w="57" w:type="dxa"/>
            </w:tcMar>
          </w:tcPr>
          <w:p w14:paraId="4F4EC3D0" w14:textId="77777777" w:rsidR="00533C5B" w:rsidRPr="00E3778B" w:rsidRDefault="00533C5B" w:rsidP="00533C5B">
            <w:pPr>
              <w:pStyle w:val="ListParagraph"/>
              <w:numPr>
                <w:ilvl w:val="0"/>
                <w:numId w:val="34"/>
              </w:numPr>
              <w:tabs>
                <w:tab w:val="left" w:pos="75"/>
              </w:tabs>
              <w:spacing w:after="0" w:line="240" w:lineRule="auto"/>
              <w:ind w:left="426"/>
              <w:contextualSpacing w:val="0"/>
              <w:rPr>
                <w:rFonts w:cs="Arial"/>
                <w:b/>
                <w:sz w:val="20"/>
                <w:szCs w:val="20"/>
              </w:rPr>
            </w:pPr>
          </w:p>
        </w:tc>
        <w:tc>
          <w:tcPr>
            <w:tcW w:w="14468" w:type="dxa"/>
            <w:gridSpan w:val="8"/>
          </w:tcPr>
          <w:p w14:paraId="1BBAD6DC" w14:textId="2391B1BC" w:rsidR="00533C5B" w:rsidRPr="00E3778B" w:rsidRDefault="00533C5B" w:rsidP="00533C5B">
            <w:pPr>
              <w:spacing w:after="0" w:line="240" w:lineRule="auto"/>
              <w:rPr>
                <w:rFonts w:cs="Arial"/>
                <w:noProof/>
                <w:sz w:val="20"/>
                <w:szCs w:val="20"/>
              </w:rPr>
            </w:pPr>
            <w:r w:rsidRPr="00E3778B">
              <w:rPr>
                <w:rFonts w:cs="Arial"/>
                <w:sz w:val="20"/>
                <w:szCs w:val="20"/>
              </w:rPr>
              <w:t>Low aspiration by school staff</w:t>
            </w:r>
          </w:p>
        </w:tc>
      </w:tr>
      <w:tr w:rsidR="00814458" w:rsidRPr="00E3778B" w14:paraId="3D725426" w14:textId="77777777" w:rsidTr="3DB51B1A">
        <w:trPr>
          <w:gridAfter w:val="1"/>
          <w:wAfter w:w="255" w:type="dxa"/>
          <w:trHeight w:val="174"/>
        </w:trPr>
        <w:tc>
          <w:tcPr>
            <w:tcW w:w="15426" w:type="dxa"/>
            <w:gridSpan w:val="11"/>
            <w:shd w:val="clear" w:color="auto" w:fill="CFDCE3"/>
            <w:tcMar>
              <w:top w:w="57" w:type="dxa"/>
              <w:bottom w:w="57" w:type="dxa"/>
            </w:tcMar>
          </w:tcPr>
          <w:p w14:paraId="157B7CE0" w14:textId="750FC44F" w:rsidR="00814458" w:rsidRPr="00E3778B" w:rsidRDefault="00814458" w:rsidP="00814458">
            <w:pPr>
              <w:spacing w:after="0"/>
              <w:rPr>
                <w:rFonts w:cs="Arial"/>
                <w:b/>
                <w:sz w:val="20"/>
                <w:szCs w:val="20"/>
              </w:rPr>
            </w:pPr>
            <w:r w:rsidRPr="00E3778B">
              <w:rPr>
                <w:rFonts w:cs="Arial"/>
                <w:b/>
                <w:sz w:val="20"/>
                <w:szCs w:val="20"/>
              </w:rPr>
              <w:t xml:space="preserve">External barriers </w:t>
            </w:r>
            <w:r w:rsidR="00E41485" w:rsidRPr="00E3778B">
              <w:rPr>
                <w:rFonts w:cs="Arial"/>
                <w:i/>
                <w:sz w:val="20"/>
                <w:szCs w:val="20"/>
              </w:rPr>
              <w:t>(issues which also require action outside school, such as low attendance rates)</w:t>
            </w:r>
          </w:p>
        </w:tc>
      </w:tr>
      <w:tr w:rsidR="00533C5B" w:rsidRPr="00E3778B" w14:paraId="455EE8C8" w14:textId="77777777" w:rsidTr="3DB51B1A">
        <w:trPr>
          <w:gridAfter w:val="1"/>
          <w:wAfter w:w="255" w:type="dxa"/>
          <w:trHeight w:val="70"/>
        </w:trPr>
        <w:tc>
          <w:tcPr>
            <w:tcW w:w="863" w:type="dxa"/>
            <w:gridSpan w:val="2"/>
            <w:tcMar>
              <w:top w:w="57" w:type="dxa"/>
              <w:bottom w:w="57" w:type="dxa"/>
            </w:tcMar>
          </w:tcPr>
          <w:p w14:paraId="6613072D" w14:textId="77777777" w:rsidR="00533C5B" w:rsidRPr="00E3778B" w:rsidRDefault="00533C5B" w:rsidP="00533C5B">
            <w:pPr>
              <w:tabs>
                <w:tab w:val="left" w:pos="60"/>
                <w:tab w:val="left" w:pos="426"/>
              </w:tabs>
              <w:spacing w:after="0" w:line="240" w:lineRule="auto"/>
              <w:ind w:left="426" w:hanging="284"/>
              <w:rPr>
                <w:rFonts w:cs="Arial"/>
                <w:b/>
                <w:sz w:val="20"/>
                <w:szCs w:val="20"/>
              </w:rPr>
            </w:pPr>
            <w:r w:rsidRPr="00E3778B">
              <w:rPr>
                <w:rFonts w:cs="Arial"/>
                <w:b/>
                <w:sz w:val="20"/>
                <w:szCs w:val="20"/>
              </w:rPr>
              <w:t xml:space="preserve">D. </w:t>
            </w:r>
          </w:p>
        </w:tc>
        <w:tc>
          <w:tcPr>
            <w:tcW w:w="14563" w:type="dxa"/>
            <w:gridSpan w:val="9"/>
          </w:tcPr>
          <w:p w14:paraId="03072D3B" w14:textId="17509504" w:rsidR="00533C5B" w:rsidRPr="00E3778B" w:rsidRDefault="00533C5B" w:rsidP="00533C5B">
            <w:pPr>
              <w:spacing w:after="0" w:line="240" w:lineRule="auto"/>
              <w:rPr>
                <w:rFonts w:cs="Arial"/>
                <w:sz w:val="20"/>
                <w:szCs w:val="20"/>
              </w:rPr>
            </w:pPr>
            <w:r w:rsidRPr="00E3778B">
              <w:rPr>
                <w:rFonts w:cs="Arial"/>
                <w:sz w:val="20"/>
                <w:szCs w:val="20"/>
              </w:rPr>
              <w:t>Difficult home learning environments (for some children) &amp; lack of engagement with school work</w:t>
            </w:r>
          </w:p>
        </w:tc>
      </w:tr>
      <w:tr w:rsidR="00CB5FBE" w:rsidRPr="00E3778B" w14:paraId="71F38CA0" w14:textId="77777777" w:rsidTr="3DB51B1A">
        <w:trPr>
          <w:gridAfter w:val="1"/>
          <w:wAfter w:w="255" w:type="dxa"/>
        </w:trPr>
        <w:tc>
          <w:tcPr>
            <w:tcW w:w="10319" w:type="dxa"/>
            <w:gridSpan w:val="8"/>
            <w:shd w:val="clear" w:color="auto" w:fill="CFDCE3"/>
            <w:tcMar>
              <w:top w:w="57" w:type="dxa"/>
              <w:bottom w:w="57" w:type="dxa"/>
            </w:tcMar>
          </w:tcPr>
          <w:p w14:paraId="61D7DC2C" w14:textId="402A8C4D" w:rsidR="00533C5B" w:rsidRPr="00E3778B" w:rsidRDefault="00533C5B" w:rsidP="00533C5B">
            <w:pPr>
              <w:pStyle w:val="ListParagraph"/>
              <w:numPr>
                <w:ilvl w:val="0"/>
                <w:numId w:val="33"/>
              </w:numPr>
              <w:spacing w:after="0" w:line="240" w:lineRule="auto"/>
              <w:ind w:left="426" w:hanging="284"/>
              <w:contextualSpacing w:val="0"/>
              <w:rPr>
                <w:rFonts w:cs="Arial"/>
                <w:b/>
                <w:sz w:val="20"/>
                <w:szCs w:val="20"/>
              </w:rPr>
            </w:pPr>
            <w:r w:rsidRPr="00E3778B">
              <w:rPr>
                <w:rFonts w:cs="Arial"/>
                <w:b/>
                <w:sz w:val="20"/>
                <w:szCs w:val="20"/>
              </w:rPr>
              <w:t xml:space="preserve">Desired outcomes </w:t>
            </w:r>
            <w:r w:rsidRPr="00E3778B">
              <w:rPr>
                <w:rFonts w:cs="Arial"/>
                <w:i/>
                <w:sz w:val="20"/>
                <w:szCs w:val="20"/>
              </w:rPr>
              <w:t>(desired outcomes and how they will be measured)</w:t>
            </w:r>
          </w:p>
        </w:tc>
        <w:tc>
          <w:tcPr>
            <w:tcW w:w="5107" w:type="dxa"/>
            <w:gridSpan w:val="3"/>
            <w:shd w:val="clear" w:color="auto" w:fill="CFDCE3"/>
          </w:tcPr>
          <w:p w14:paraId="73507DB5" w14:textId="0442F38E" w:rsidR="00533C5B" w:rsidRPr="00E3778B" w:rsidRDefault="00533C5B" w:rsidP="00533C5B">
            <w:pPr>
              <w:spacing w:after="0" w:line="240" w:lineRule="auto"/>
              <w:rPr>
                <w:rFonts w:cs="Arial"/>
                <w:b/>
                <w:sz w:val="20"/>
                <w:szCs w:val="20"/>
              </w:rPr>
            </w:pPr>
            <w:r w:rsidRPr="00E3778B">
              <w:rPr>
                <w:rFonts w:cs="Arial"/>
                <w:sz w:val="20"/>
                <w:szCs w:val="20"/>
              </w:rPr>
              <w:t>Success criteria</w:t>
            </w:r>
          </w:p>
        </w:tc>
      </w:tr>
      <w:tr w:rsidR="00CB5FBE" w:rsidRPr="00E3778B" w14:paraId="00CC5AC2" w14:textId="77777777" w:rsidTr="3DB51B1A">
        <w:trPr>
          <w:gridAfter w:val="1"/>
          <w:wAfter w:w="255" w:type="dxa"/>
          <w:trHeight w:val="299"/>
        </w:trPr>
        <w:tc>
          <w:tcPr>
            <w:tcW w:w="818" w:type="dxa"/>
            <w:tcMar>
              <w:top w:w="57" w:type="dxa"/>
              <w:bottom w:w="57" w:type="dxa"/>
            </w:tcMar>
          </w:tcPr>
          <w:p w14:paraId="5ECACA70" w14:textId="77777777" w:rsidR="00825E83" w:rsidRPr="00E3778B" w:rsidRDefault="00825E83" w:rsidP="00825E83">
            <w:pPr>
              <w:pStyle w:val="ListParagraph"/>
              <w:numPr>
                <w:ilvl w:val="0"/>
                <w:numId w:val="35"/>
              </w:numPr>
              <w:tabs>
                <w:tab w:val="left" w:pos="142"/>
              </w:tabs>
              <w:spacing w:after="0" w:line="240" w:lineRule="auto"/>
              <w:ind w:left="426"/>
              <w:contextualSpacing w:val="0"/>
              <w:jc w:val="both"/>
              <w:rPr>
                <w:rFonts w:cs="Arial"/>
                <w:b/>
                <w:sz w:val="20"/>
                <w:szCs w:val="20"/>
              </w:rPr>
            </w:pPr>
          </w:p>
        </w:tc>
        <w:tc>
          <w:tcPr>
            <w:tcW w:w="9501" w:type="dxa"/>
            <w:gridSpan w:val="7"/>
            <w:tcMar>
              <w:top w:w="57" w:type="dxa"/>
              <w:bottom w:w="57" w:type="dxa"/>
            </w:tcMar>
          </w:tcPr>
          <w:p w14:paraId="24C5171C" w14:textId="4B484079" w:rsidR="00825E83" w:rsidRPr="00E3778B" w:rsidRDefault="00825E83" w:rsidP="00825E83">
            <w:pPr>
              <w:spacing w:after="0" w:line="240" w:lineRule="auto"/>
              <w:rPr>
                <w:rFonts w:cs="Arial"/>
                <w:sz w:val="20"/>
                <w:szCs w:val="20"/>
              </w:rPr>
            </w:pPr>
            <w:r w:rsidRPr="00E3778B">
              <w:rPr>
                <w:rFonts w:cs="Arial"/>
                <w:sz w:val="20"/>
                <w:szCs w:val="20"/>
              </w:rPr>
              <w:t>Accelerated progress in all subjects</w:t>
            </w:r>
          </w:p>
        </w:tc>
        <w:tc>
          <w:tcPr>
            <w:tcW w:w="5107" w:type="dxa"/>
            <w:gridSpan w:val="3"/>
          </w:tcPr>
          <w:p w14:paraId="381460A5" w14:textId="61588C85" w:rsidR="00825E83" w:rsidRPr="00E3778B" w:rsidRDefault="00825E83" w:rsidP="00825E83">
            <w:pPr>
              <w:spacing w:after="0" w:line="240" w:lineRule="auto"/>
              <w:rPr>
                <w:rFonts w:cs="Arial"/>
                <w:sz w:val="20"/>
                <w:szCs w:val="20"/>
              </w:rPr>
            </w:pPr>
            <w:r w:rsidRPr="00E3778B">
              <w:rPr>
                <w:rFonts w:cs="Arial"/>
                <w:sz w:val="20"/>
                <w:szCs w:val="20"/>
              </w:rPr>
              <w:t xml:space="preserve">Tracking systems – 4Matrix </w:t>
            </w:r>
          </w:p>
        </w:tc>
      </w:tr>
      <w:tr w:rsidR="00CB5FBE" w:rsidRPr="00E3778B" w14:paraId="02B31BF4" w14:textId="77777777" w:rsidTr="3DB51B1A">
        <w:trPr>
          <w:gridAfter w:val="1"/>
          <w:wAfter w:w="255" w:type="dxa"/>
        </w:trPr>
        <w:tc>
          <w:tcPr>
            <w:tcW w:w="818" w:type="dxa"/>
            <w:tcMar>
              <w:top w:w="57" w:type="dxa"/>
              <w:bottom w:w="57" w:type="dxa"/>
            </w:tcMar>
          </w:tcPr>
          <w:p w14:paraId="3AC27C86" w14:textId="77777777" w:rsidR="00825E83" w:rsidRPr="00E3778B" w:rsidRDefault="00825E83" w:rsidP="00825E83">
            <w:pPr>
              <w:pStyle w:val="ListParagraph"/>
              <w:numPr>
                <w:ilvl w:val="0"/>
                <w:numId w:val="35"/>
              </w:numPr>
              <w:tabs>
                <w:tab w:val="left" w:pos="142"/>
              </w:tabs>
              <w:spacing w:after="0" w:line="240" w:lineRule="auto"/>
              <w:ind w:left="426"/>
              <w:contextualSpacing w:val="0"/>
              <w:jc w:val="both"/>
              <w:rPr>
                <w:rFonts w:cs="Arial"/>
                <w:b/>
                <w:sz w:val="20"/>
                <w:szCs w:val="20"/>
              </w:rPr>
            </w:pPr>
          </w:p>
        </w:tc>
        <w:tc>
          <w:tcPr>
            <w:tcW w:w="9501" w:type="dxa"/>
            <w:gridSpan w:val="7"/>
            <w:tcMar>
              <w:top w:w="57" w:type="dxa"/>
              <w:bottom w:w="57" w:type="dxa"/>
            </w:tcMar>
          </w:tcPr>
          <w:p w14:paraId="522FF56D" w14:textId="2DDE3F52" w:rsidR="00825E83" w:rsidRPr="00E3778B" w:rsidRDefault="00825E83" w:rsidP="00825E83">
            <w:pPr>
              <w:spacing w:after="0" w:line="240" w:lineRule="auto"/>
              <w:rPr>
                <w:rFonts w:cs="Arial"/>
                <w:sz w:val="20"/>
                <w:szCs w:val="20"/>
              </w:rPr>
            </w:pPr>
            <w:r w:rsidRPr="00E3778B">
              <w:rPr>
                <w:rFonts w:cs="Arial"/>
                <w:sz w:val="20"/>
                <w:szCs w:val="20"/>
              </w:rPr>
              <w:t>Improved attendance rates – target **</w:t>
            </w:r>
          </w:p>
        </w:tc>
        <w:tc>
          <w:tcPr>
            <w:tcW w:w="5107" w:type="dxa"/>
            <w:gridSpan w:val="3"/>
          </w:tcPr>
          <w:p w14:paraId="3FCA57DF" w14:textId="77777777" w:rsidR="00825E83" w:rsidRDefault="00825E83" w:rsidP="00825E83">
            <w:pPr>
              <w:spacing w:after="0" w:line="240" w:lineRule="auto"/>
              <w:rPr>
                <w:rFonts w:cs="Arial"/>
                <w:sz w:val="20"/>
                <w:szCs w:val="20"/>
              </w:rPr>
            </w:pPr>
            <w:r w:rsidRPr="00E3778B">
              <w:rPr>
                <w:rFonts w:cs="Arial"/>
                <w:sz w:val="20"/>
                <w:szCs w:val="20"/>
              </w:rPr>
              <w:t>Go4Schools reports</w:t>
            </w:r>
            <w:r w:rsidR="009616B6">
              <w:rPr>
                <w:rFonts w:cs="Arial"/>
                <w:sz w:val="20"/>
                <w:szCs w:val="20"/>
              </w:rPr>
              <w:t xml:space="preserve"> highlight improvement</w:t>
            </w:r>
          </w:p>
          <w:p w14:paraId="14E72640" w14:textId="351F359C" w:rsidR="00773502" w:rsidRPr="00E3778B" w:rsidRDefault="00773502" w:rsidP="00825E83">
            <w:pPr>
              <w:spacing w:after="0" w:line="240" w:lineRule="auto"/>
              <w:rPr>
                <w:rFonts w:cs="Arial"/>
                <w:sz w:val="20"/>
                <w:szCs w:val="20"/>
              </w:rPr>
            </w:pPr>
            <w:r w:rsidRPr="00D055D7">
              <w:rPr>
                <w:rFonts w:cs="Arial"/>
                <w:color w:val="0070C0"/>
                <w:sz w:val="20"/>
                <w:szCs w:val="20"/>
              </w:rPr>
              <w:t>Support Attendance meetings (Sams)</w:t>
            </w:r>
          </w:p>
        </w:tc>
      </w:tr>
      <w:tr w:rsidR="00CB5FBE" w:rsidRPr="00E3778B" w14:paraId="6834F9B6" w14:textId="77777777" w:rsidTr="3DB51B1A">
        <w:trPr>
          <w:gridAfter w:val="1"/>
          <w:wAfter w:w="255" w:type="dxa"/>
        </w:trPr>
        <w:tc>
          <w:tcPr>
            <w:tcW w:w="818" w:type="dxa"/>
            <w:tcMar>
              <w:top w:w="57" w:type="dxa"/>
              <w:bottom w:w="57" w:type="dxa"/>
            </w:tcMar>
          </w:tcPr>
          <w:p w14:paraId="2C4403AF" w14:textId="77777777" w:rsidR="00825E83" w:rsidRPr="00E3778B" w:rsidRDefault="00825E83" w:rsidP="00825E83">
            <w:pPr>
              <w:pStyle w:val="ListParagraph"/>
              <w:numPr>
                <w:ilvl w:val="0"/>
                <w:numId w:val="35"/>
              </w:numPr>
              <w:tabs>
                <w:tab w:val="left" w:pos="142"/>
              </w:tabs>
              <w:spacing w:after="0" w:line="240" w:lineRule="auto"/>
              <w:ind w:left="426"/>
              <w:contextualSpacing w:val="0"/>
              <w:jc w:val="both"/>
              <w:rPr>
                <w:rFonts w:cs="Arial"/>
                <w:b/>
                <w:sz w:val="20"/>
                <w:szCs w:val="20"/>
              </w:rPr>
            </w:pPr>
          </w:p>
        </w:tc>
        <w:tc>
          <w:tcPr>
            <w:tcW w:w="9501" w:type="dxa"/>
            <w:gridSpan w:val="7"/>
            <w:tcMar>
              <w:top w:w="57" w:type="dxa"/>
              <w:bottom w:w="57" w:type="dxa"/>
            </w:tcMar>
          </w:tcPr>
          <w:p w14:paraId="484E1237" w14:textId="422FECB4" w:rsidR="00825E83" w:rsidRPr="00E3778B" w:rsidRDefault="00825E83" w:rsidP="00825E83">
            <w:pPr>
              <w:spacing w:after="0" w:line="240" w:lineRule="auto"/>
              <w:rPr>
                <w:rFonts w:cs="Arial"/>
                <w:sz w:val="20"/>
                <w:szCs w:val="20"/>
              </w:rPr>
            </w:pPr>
            <w:r w:rsidRPr="00E3778B">
              <w:rPr>
                <w:rFonts w:cs="Arial"/>
                <w:sz w:val="20"/>
                <w:szCs w:val="20"/>
              </w:rPr>
              <w:t>Behaviour across the school ***</w:t>
            </w:r>
          </w:p>
        </w:tc>
        <w:tc>
          <w:tcPr>
            <w:tcW w:w="5107" w:type="dxa"/>
            <w:gridSpan w:val="3"/>
          </w:tcPr>
          <w:p w14:paraId="2AD6D755" w14:textId="77777777" w:rsidR="00825E83" w:rsidRDefault="00825E83" w:rsidP="00825E83">
            <w:pPr>
              <w:spacing w:after="0" w:line="240" w:lineRule="auto"/>
              <w:rPr>
                <w:rFonts w:cs="Arial"/>
                <w:sz w:val="20"/>
                <w:szCs w:val="20"/>
              </w:rPr>
            </w:pPr>
            <w:r w:rsidRPr="00E3778B">
              <w:rPr>
                <w:rFonts w:cs="Arial"/>
                <w:sz w:val="20"/>
                <w:szCs w:val="20"/>
              </w:rPr>
              <w:t>Go4Schools reports</w:t>
            </w:r>
            <w:r w:rsidR="009616B6">
              <w:rPr>
                <w:rFonts w:cs="Arial"/>
                <w:sz w:val="20"/>
                <w:szCs w:val="20"/>
              </w:rPr>
              <w:t xml:space="preserve"> highlight improvement</w:t>
            </w:r>
          </w:p>
          <w:p w14:paraId="327961F4" w14:textId="77777777" w:rsidR="00773502" w:rsidRPr="00D055D7" w:rsidRDefault="00773502" w:rsidP="00825E83">
            <w:pPr>
              <w:spacing w:after="0" w:line="240" w:lineRule="auto"/>
              <w:rPr>
                <w:rFonts w:cs="Arial"/>
                <w:color w:val="0070C0"/>
                <w:sz w:val="20"/>
                <w:szCs w:val="20"/>
              </w:rPr>
            </w:pPr>
            <w:r w:rsidRPr="00D055D7">
              <w:rPr>
                <w:rFonts w:cs="Arial"/>
                <w:color w:val="0070C0"/>
                <w:sz w:val="20"/>
                <w:szCs w:val="20"/>
              </w:rPr>
              <w:t>Embedded behaviour structure</w:t>
            </w:r>
          </w:p>
          <w:p w14:paraId="761D96F4" w14:textId="0C6C073A" w:rsidR="00773502" w:rsidRPr="00E3778B" w:rsidRDefault="00773502" w:rsidP="00825E83">
            <w:pPr>
              <w:spacing w:after="0" w:line="240" w:lineRule="auto"/>
              <w:rPr>
                <w:rFonts w:cs="Arial"/>
                <w:sz w:val="20"/>
                <w:szCs w:val="20"/>
              </w:rPr>
            </w:pPr>
            <w:r w:rsidRPr="00D055D7">
              <w:rPr>
                <w:rFonts w:cs="Arial"/>
                <w:color w:val="0070C0"/>
                <w:sz w:val="20"/>
                <w:szCs w:val="20"/>
              </w:rPr>
              <w:t>ISP-PSP</w:t>
            </w:r>
          </w:p>
        </w:tc>
      </w:tr>
      <w:tr w:rsidR="00CB5FBE" w:rsidRPr="00E3778B" w14:paraId="49BD6730" w14:textId="77777777" w:rsidTr="3DB51B1A">
        <w:trPr>
          <w:gridAfter w:val="1"/>
          <w:wAfter w:w="255" w:type="dxa"/>
        </w:trPr>
        <w:tc>
          <w:tcPr>
            <w:tcW w:w="818" w:type="dxa"/>
            <w:tcMar>
              <w:top w:w="57" w:type="dxa"/>
              <w:bottom w:w="57" w:type="dxa"/>
            </w:tcMar>
          </w:tcPr>
          <w:p w14:paraId="535CAAAF" w14:textId="77777777" w:rsidR="00825E83" w:rsidRPr="00E3778B" w:rsidRDefault="00825E83" w:rsidP="00825E83">
            <w:pPr>
              <w:pStyle w:val="ListParagraph"/>
              <w:numPr>
                <w:ilvl w:val="0"/>
                <w:numId w:val="35"/>
              </w:numPr>
              <w:tabs>
                <w:tab w:val="left" w:pos="142"/>
              </w:tabs>
              <w:spacing w:after="0" w:line="240" w:lineRule="auto"/>
              <w:ind w:left="426"/>
              <w:contextualSpacing w:val="0"/>
              <w:jc w:val="both"/>
              <w:rPr>
                <w:rFonts w:cs="Arial"/>
                <w:b/>
                <w:sz w:val="20"/>
                <w:szCs w:val="20"/>
              </w:rPr>
            </w:pPr>
          </w:p>
        </w:tc>
        <w:tc>
          <w:tcPr>
            <w:tcW w:w="9501" w:type="dxa"/>
            <w:gridSpan w:val="7"/>
            <w:tcMar>
              <w:top w:w="57" w:type="dxa"/>
              <w:bottom w:w="57" w:type="dxa"/>
            </w:tcMar>
          </w:tcPr>
          <w:p w14:paraId="250CE72C" w14:textId="43988CE8" w:rsidR="00825E83" w:rsidRPr="00E3778B" w:rsidRDefault="00825E83" w:rsidP="00825E83">
            <w:pPr>
              <w:spacing w:after="0" w:line="240" w:lineRule="auto"/>
              <w:rPr>
                <w:rFonts w:cs="Arial"/>
                <w:sz w:val="20"/>
                <w:szCs w:val="20"/>
              </w:rPr>
            </w:pPr>
            <w:r w:rsidRPr="00E3778B">
              <w:rPr>
                <w:rFonts w:cs="Arial"/>
                <w:sz w:val="20"/>
                <w:szCs w:val="20"/>
              </w:rPr>
              <w:t>Parents engaged with supporting children in their work</w:t>
            </w:r>
          </w:p>
        </w:tc>
        <w:tc>
          <w:tcPr>
            <w:tcW w:w="5107" w:type="dxa"/>
            <w:gridSpan w:val="3"/>
          </w:tcPr>
          <w:p w14:paraId="7B0D5687" w14:textId="65F3D6CE" w:rsidR="00825E83" w:rsidRPr="00E3778B" w:rsidRDefault="00773502" w:rsidP="00825E83">
            <w:pPr>
              <w:spacing w:after="0" w:line="240" w:lineRule="auto"/>
              <w:rPr>
                <w:rFonts w:cs="Arial"/>
                <w:sz w:val="20"/>
                <w:szCs w:val="20"/>
              </w:rPr>
            </w:pPr>
            <w:r>
              <w:rPr>
                <w:rFonts w:cs="Arial"/>
                <w:sz w:val="20"/>
                <w:szCs w:val="20"/>
              </w:rPr>
              <w:t>T</w:t>
            </w:r>
            <w:r w:rsidR="00825E83" w:rsidRPr="00E3778B">
              <w:rPr>
                <w:rFonts w:cs="Arial"/>
                <w:sz w:val="20"/>
                <w:szCs w:val="20"/>
              </w:rPr>
              <w:t xml:space="preserve">racking attendance at </w:t>
            </w:r>
            <w:r w:rsidR="00B86A8C" w:rsidRPr="00E3778B">
              <w:rPr>
                <w:rFonts w:cs="Arial"/>
                <w:sz w:val="20"/>
                <w:szCs w:val="20"/>
              </w:rPr>
              <w:t>parent’s</w:t>
            </w:r>
            <w:r w:rsidR="00825E83" w:rsidRPr="00E3778B">
              <w:rPr>
                <w:rFonts w:cs="Arial"/>
                <w:sz w:val="20"/>
                <w:szCs w:val="20"/>
              </w:rPr>
              <w:t xml:space="preserve"> evenings. Form tutors, Heads of Year</w:t>
            </w:r>
            <w:r>
              <w:rPr>
                <w:rFonts w:cs="Arial"/>
                <w:sz w:val="20"/>
                <w:szCs w:val="20"/>
              </w:rPr>
              <w:t xml:space="preserve">. </w:t>
            </w:r>
            <w:r w:rsidRPr="00D055D7">
              <w:rPr>
                <w:rFonts w:cs="Arial"/>
                <w:color w:val="0070C0"/>
                <w:sz w:val="20"/>
                <w:szCs w:val="20"/>
              </w:rPr>
              <w:t>Sams</w:t>
            </w:r>
          </w:p>
        </w:tc>
      </w:tr>
      <w:tr w:rsidR="00CB5FBE" w:rsidRPr="00E3778B" w14:paraId="11BF535A" w14:textId="77777777" w:rsidTr="3DB51B1A">
        <w:trPr>
          <w:gridAfter w:val="1"/>
          <w:wAfter w:w="255" w:type="dxa"/>
        </w:trPr>
        <w:tc>
          <w:tcPr>
            <w:tcW w:w="818" w:type="dxa"/>
            <w:tcMar>
              <w:top w:w="57" w:type="dxa"/>
              <w:bottom w:w="57" w:type="dxa"/>
            </w:tcMar>
          </w:tcPr>
          <w:p w14:paraId="39C3E80E" w14:textId="77777777" w:rsidR="00825E83" w:rsidRPr="00E3778B" w:rsidRDefault="00825E83" w:rsidP="00825E83">
            <w:pPr>
              <w:pStyle w:val="ListParagraph"/>
              <w:numPr>
                <w:ilvl w:val="0"/>
                <w:numId w:val="35"/>
              </w:numPr>
              <w:tabs>
                <w:tab w:val="left" w:pos="142"/>
              </w:tabs>
              <w:spacing w:after="0" w:line="240" w:lineRule="auto"/>
              <w:ind w:left="426"/>
              <w:contextualSpacing w:val="0"/>
              <w:jc w:val="both"/>
              <w:rPr>
                <w:rFonts w:cs="Arial"/>
                <w:b/>
                <w:sz w:val="20"/>
                <w:szCs w:val="20"/>
              </w:rPr>
            </w:pPr>
          </w:p>
        </w:tc>
        <w:tc>
          <w:tcPr>
            <w:tcW w:w="9501" w:type="dxa"/>
            <w:gridSpan w:val="7"/>
            <w:tcMar>
              <w:top w:w="57" w:type="dxa"/>
              <w:bottom w:w="57" w:type="dxa"/>
            </w:tcMar>
          </w:tcPr>
          <w:p w14:paraId="2BAA214D" w14:textId="4E62801D" w:rsidR="00825E83" w:rsidRPr="00E3778B" w:rsidRDefault="00825E83" w:rsidP="00825E83">
            <w:pPr>
              <w:spacing w:after="0" w:line="240" w:lineRule="auto"/>
              <w:rPr>
                <w:rFonts w:cs="Arial"/>
                <w:sz w:val="20"/>
                <w:szCs w:val="20"/>
              </w:rPr>
            </w:pPr>
            <w:r w:rsidRPr="00E3778B">
              <w:rPr>
                <w:rFonts w:cs="Arial"/>
                <w:sz w:val="20"/>
                <w:szCs w:val="20"/>
              </w:rPr>
              <w:t>Aspirations are raised for the future</w:t>
            </w:r>
          </w:p>
        </w:tc>
        <w:tc>
          <w:tcPr>
            <w:tcW w:w="5107" w:type="dxa"/>
            <w:gridSpan w:val="3"/>
          </w:tcPr>
          <w:p w14:paraId="38CC5400" w14:textId="1A053B7D" w:rsidR="00825E83" w:rsidRPr="00E3778B" w:rsidRDefault="00825E83" w:rsidP="00773502">
            <w:pPr>
              <w:spacing w:after="0" w:line="240" w:lineRule="auto"/>
              <w:rPr>
                <w:rFonts w:cs="Arial"/>
                <w:sz w:val="20"/>
                <w:szCs w:val="20"/>
              </w:rPr>
            </w:pPr>
            <w:r w:rsidRPr="00E3778B">
              <w:rPr>
                <w:rFonts w:cs="Arial"/>
                <w:sz w:val="20"/>
                <w:szCs w:val="20"/>
              </w:rPr>
              <w:t>Student voice interviews/pupil questionnaires/ Staff voice</w:t>
            </w:r>
            <w:r w:rsidR="009616B6">
              <w:rPr>
                <w:rFonts w:cs="Arial"/>
                <w:sz w:val="20"/>
                <w:szCs w:val="20"/>
              </w:rPr>
              <w:t xml:space="preserve">/ </w:t>
            </w:r>
            <w:r w:rsidR="00773502" w:rsidRPr="00D055D7">
              <w:rPr>
                <w:rFonts w:cs="Arial"/>
                <w:color w:val="0070C0"/>
                <w:sz w:val="20"/>
                <w:szCs w:val="20"/>
              </w:rPr>
              <w:t>Careers</w:t>
            </w:r>
            <w:r w:rsidR="009616B6" w:rsidRPr="00D055D7">
              <w:rPr>
                <w:rFonts w:cs="Arial"/>
                <w:color w:val="0070C0"/>
                <w:sz w:val="20"/>
                <w:szCs w:val="20"/>
              </w:rPr>
              <w:t xml:space="preserve"> Programme</w:t>
            </w:r>
            <w:r w:rsidR="009616B6">
              <w:rPr>
                <w:rFonts w:cs="Arial"/>
                <w:sz w:val="20"/>
                <w:szCs w:val="20"/>
              </w:rPr>
              <w:t>/Outside agencies in school</w:t>
            </w:r>
          </w:p>
        </w:tc>
      </w:tr>
      <w:tr w:rsidR="00814458" w:rsidRPr="00E3778B" w14:paraId="7ED392AF" w14:textId="77777777" w:rsidTr="3DB51B1A">
        <w:tc>
          <w:tcPr>
            <w:tcW w:w="15681" w:type="dxa"/>
            <w:gridSpan w:val="12"/>
            <w:shd w:val="clear" w:color="auto" w:fill="CFDCE3"/>
            <w:tcMar>
              <w:top w:w="57" w:type="dxa"/>
              <w:bottom w:w="57" w:type="dxa"/>
            </w:tcMar>
          </w:tcPr>
          <w:p w14:paraId="022C76BB" w14:textId="7FA1A1F0" w:rsidR="00814458" w:rsidRPr="00E3778B" w:rsidRDefault="00703958" w:rsidP="00497D2D">
            <w:pPr>
              <w:pStyle w:val="ListParagraph"/>
              <w:numPr>
                <w:ilvl w:val="0"/>
                <w:numId w:val="33"/>
              </w:numPr>
              <w:spacing w:after="0" w:line="240" w:lineRule="auto"/>
              <w:ind w:left="426" w:hanging="284"/>
              <w:contextualSpacing w:val="0"/>
              <w:rPr>
                <w:rFonts w:cs="Arial"/>
                <w:b/>
                <w:sz w:val="20"/>
                <w:szCs w:val="20"/>
              </w:rPr>
            </w:pPr>
            <w:r w:rsidRPr="00E3778B">
              <w:rPr>
                <w:rFonts w:cs="Arial"/>
                <w:sz w:val="20"/>
                <w:szCs w:val="20"/>
              </w:rPr>
              <w:br w:type="page"/>
            </w:r>
            <w:r w:rsidR="00814458" w:rsidRPr="00E3778B">
              <w:rPr>
                <w:rFonts w:cs="Arial"/>
                <w:b/>
                <w:sz w:val="20"/>
                <w:szCs w:val="20"/>
              </w:rPr>
              <w:t xml:space="preserve">Planned expenditure </w:t>
            </w:r>
          </w:p>
        </w:tc>
      </w:tr>
      <w:tr w:rsidR="00CB5FBE" w:rsidRPr="00E3778B" w14:paraId="09CEF42D" w14:textId="77777777" w:rsidTr="3DB51B1A">
        <w:tc>
          <w:tcPr>
            <w:tcW w:w="2346" w:type="dxa"/>
            <w:gridSpan w:val="5"/>
            <w:shd w:val="clear" w:color="auto" w:fill="auto"/>
            <w:tcMar>
              <w:top w:w="57" w:type="dxa"/>
              <w:bottom w:w="57" w:type="dxa"/>
            </w:tcMar>
          </w:tcPr>
          <w:p w14:paraId="15AF50F8" w14:textId="77777777" w:rsidR="00814458" w:rsidRPr="00E3778B" w:rsidRDefault="00814458" w:rsidP="00497D2D">
            <w:pPr>
              <w:pStyle w:val="ListParagraph"/>
              <w:spacing w:after="0" w:line="240" w:lineRule="auto"/>
              <w:ind w:left="0" w:hanging="357"/>
              <w:contextualSpacing w:val="0"/>
              <w:rPr>
                <w:rFonts w:cs="Arial"/>
                <w:b/>
                <w:sz w:val="20"/>
                <w:szCs w:val="20"/>
              </w:rPr>
            </w:pPr>
            <w:r w:rsidRPr="00E3778B">
              <w:rPr>
                <w:rFonts w:cs="Arial"/>
                <w:b/>
                <w:sz w:val="20"/>
                <w:szCs w:val="20"/>
              </w:rPr>
              <w:t>Academic year</w:t>
            </w:r>
          </w:p>
        </w:tc>
        <w:tc>
          <w:tcPr>
            <w:tcW w:w="13335" w:type="dxa"/>
            <w:gridSpan w:val="7"/>
            <w:shd w:val="clear" w:color="auto" w:fill="auto"/>
          </w:tcPr>
          <w:p w14:paraId="01C1FB36" w14:textId="2B396FC6" w:rsidR="00814458" w:rsidRPr="00E3778B" w:rsidRDefault="00773502" w:rsidP="00497D2D">
            <w:pPr>
              <w:spacing w:after="0" w:line="240" w:lineRule="auto"/>
              <w:ind w:left="720" w:hanging="357"/>
              <w:rPr>
                <w:rFonts w:cs="Arial"/>
                <w:b/>
                <w:sz w:val="20"/>
                <w:szCs w:val="20"/>
              </w:rPr>
            </w:pPr>
            <w:r>
              <w:rPr>
                <w:rFonts w:cs="Arial"/>
                <w:b/>
                <w:sz w:val="20"/>
                <w:szCs w:val="20"/>
              </w:rPr>
              <w:t>2018-19</w:t>
            </w:r>
          </w:p>
        </w:tc>
      </w:tr>
      <w:tr w:rsidR="00814458" w:rsidRPr="00E3778B" w14:paraId="60280B59" w14:textId="77777777" w:rsidTr="3DB51B1A">
        <w:tc>
          <w:tcPr>
            <w:tcW w:w="15681" w:type="dxa"/>
            <w:gridSpan w:val="12"/>
            <w:shd w:val="clear" w:color="auto" w:fill="CFDCE3"/>
            <w:tcMar>
              <w:top w:w="57" w:type="dxa"/>
              <w:bottom w:w="57" w:type="dxa"/>
            </w:tcMar>
          </w:tcPr>
          <w:p w14:paraId="637A269C" w14:textId="6615EB6E" w:rsidR="00814458" w:rsidRPr="00E3778B" w:rsidRDefault="00814458" w:rsidP="00947CF2">
            <w:pPr>
              <w:spacing w:after="0" w:line="240" w:lineRule="auto"/>
              <w:ind w:left="142"/>
              <w:rPr>
                <w:rFonts w:cs="Arial"/>
                <w:sz w:val="20"/>
                <w:szCs w:val="20"/>
              </w:rPr>
            </w:pPr>
            <w:r w:rsidRPr="00E3778B">
              <w:rPr>
                <w:rFonts w:cs="Arial"/>
                <w:sz w:val="20"/>
                <w:szCs w:val="20"/>
              </w:rPr>
              <w:t>The three headings below enable schools to demonstrate how they are using the Pupil Premium to improve classroom pe</w:t>
            </w:r>
            <w:r w:rsidR="00947CF2" w:rsidRPr="00E3778B">
              <w:rPr>
                <w:rFonts w:cs="Arial"/>
                <w:sz w:val="20"/>
                <w:szCs w:val="20"/>
              </w:rPr>
              <w:t xml:space="preserve">dagogy, provide </w:t>
            </w:r>
            <w:r w:rsidRPr="00E3778B">
              <w:rPr>
                <w:rFonts w:cs="Arial"/>
                <w:sz w:val="20"/>
                <w:szCs w:val="20"/>
              </w:rPr>
              <w:t>targeted support and support whole school strategies.</w:t>
            </w:r>
          </w:p>
        </w:tc>
      </w:tr>
      <w:tr w:rsidR="00814458" w:rsidRPr="00E3778B" w14:paraId="1CF2C964" w14:textId="77777777" w:rsidTr="3DB51B1A">
        <w:tc>
          <w:tcPr>
            <w:tcW w:w="15681" w:type="dxa"/>
            <w:gridSpan w:val="12"/>
            <w:shd w:val="clear" w:color="auto" w:fill="FFFFFF" w:themeFill="background1"/>
            <w:tcMar>
              <w:top w:w="57" w:type="dxa"/>
              <w:bottom w:w="57" w:type="dxa"/>
            </w:tcMar>
          </w:tcPr>
          <w:p w14:paraId="7B483A55" w14:textId="77777777" w:rsidR="00814458" w:rsidRPr="00E3778B" w:rsidRDefault="00814458" w:rsidP="00497D2D">
            <w:pPr>
              <w:pStyle w:val="ListParagraph"/>
              <w:numPr>
                <w:ilvl w:val="0"/>
                <w:numId w:val="36"/>
              </w:numPr>
              <w:spacing w:after="0" w:line="240" w:lineRule="auto"/>
              <w:ind w:left="426" w:hanging="142"/>
              <w:contextualSpacing w:val="0"/>
              <w:rPr>
                <w:rFonts w:cs="Arial"/>
                <w:b/>
                <w:sz w:val="20"/>
                <w:szCs w:val="20"/>
              </w:rPr>
            </w:pPr>
            <w:r w:rsidRPr="00E3778B">
              <w:rPr>
                <w:rFonts w:cs="Arial"/>
                <w:b/>
                <w:sz w:val="20"/>
                <w:szCs w:val="20"/>
              </w:rPr>
              <w:t>Quality of teaching for all</w:t>
            </w:r>
          </w:p>
        </w:tc>
      </w:tr>
      <w:tr w:rsidR="00CB5FBE" w:rsidRPr="00E3778B" w14:paraId="767F7A22" w14:textId="77777777" w:rsidTr="3DB51B1A">
        <w:trPr>
          <w:trHeight w:val="289"/>
        </w:trPr>
        <w:tc>
          <w:tcPr>
            <w:tcW w:w="1752" w:type="dxa"/>
            <w:gridSpan w:val="4"/>
            <w:tcMar>
              <w:top w:w="57" w:type="dxa"/>
              <w:bottom w:w="57" w:type="dxa"/>
            </w:tcMar>
          </w:tcPr>
          <w:p w14:paraId="2924B435" w14:textId="77777777" w:rsidR="00814458" w:rsidRPr="00E3778B" w:rsidRDefault="00814458" w:rsidP="00814458">
            <w:pPr>
              <w:spacing w:after="0"/>
              <w:rPr>
                <w:rFonts w:cs="Arial"/>
                <w:b/>
                <w:sz w:val="20"/>
                <w:szCs w:val="20"/>
              </w:rPr>
            </w:pPr>
            <w:r w:rsidRPr="00E3778B">
              <w:rPr>
                <w:rFonts w:cs="Arial"/>
                <w:b/>
                <w:sz w:val="20"/>
                <w:szCs w:val="20"/>
              </w:rPr>
              <w:t>Desired outcome</w:t>
            </w:r>
          </w:p>
        </w:tc>
        <w:tc>
          <w:tcPr>
            <w:tcW w:w="2325" w:type="dxa"/>
            <w:gridSpan w:val="2"/>
            <w:tcMar>
              <w:top w:w="57" w:type="dxa"/>
              <w:bottom w:w="57" w:type="dxa"/>
            </w:tcMar>
          </w:tcPr>
          <w:p w14:paraId="0022158C" w14:textId="487CA09D" w:rsidR="00814458" w:rsidRPr="00E3778B" w:rsidRDefault="00814458" w:rsidP="00814458">
            <w:pPr>
              <w:spacing w:after="0"/>
              <w:rPr>
                <w:rFonts w:cs="Arial"/>
                <w:b/>
                <w:sz w:val="20"/>
                <w:szCs w:val="20"/>
              </w:rPr>
            </w:pPr>
            <w:r w:rsidRPr="00E3778B">
              <w:rPr>
                <w:rFonts w:cs="Arial"/>
                <w:b/>
                <w:sz w:val="20"/>
                <w:szCs w:val="20"/>
              </w:rPr>
              <w:t>Chosen action</w:t>
            </w:r>
            <w:r w:rsidR="00EA4174" w:rsidRPr="00E3778B">
              <w:rPr>
                <w:rFonts w:cs="Arial"/>
                <w:b/>
                <w:sz w:val="20"/>
                <w:szCs w:val="20"/>
              </w:rPr>
              <w:t xml:space="preserve"> </w:t>
            </w:r>
            <w:r w:rsidRPr="00E3778B">
              <w:rPr>
                <w:rFonts w:cs="Arial"/>
                <w:b/>
                <w:sz w:val="20"/>
                <w:szCs w:val="20"/>
              </w:rPr>
              <w:t>/</w:t>
            </w:r>
            <w:r w:rsidR="00EA4174" w:rsidRPr="00E3778B">
              <w:rPr>
                <w:rFonts w:cs="Arial"/>
                <w:b/>
                <w:sz w:val="20"/>
                <w:szCs w:val="20"/>
              </w:rPr>
              <w:t xml:space="preserve"> </w:t>
            </w:r>
            <w:r w:rsidRPr="00E3778B">
              <w:rPr>
                <w:rFonts w:cs="Arial"/>
                <w:b/>
                <w:sz w:val="20"/>
                <w:szCs w:val="20"/>
              </w:rPr>
              <w:t>approach</w:t>
            </w:r>
          </w:p>
        </w:tc>
        <w:tc>
          <w:tcPr>
            <w:tcW w:w="3351" w:type="dxa"/>
            <w:shd w:val="clear" w:color="auto" w:fill="auto"/>
            <w:tcMar>
              <w:top w:w="57" w:type="dxa"/>
              <w:bottom w:w="57" w:type="dxa"/>
            </w:tcMar>
          </w:tcPr>
          <w:p w14:paraId="36A1497E" w14:textId="4C9A917B" w:rsidR="00814458" w:rsidRPr="00E3778B" w:rsidRDefault="00EA4174" w:rsidP="00814458">
            <w:pPr>
              <w:spacing w:after="0"/>
              <w:rPr>
                <w:rFonts w:cs="Arial"/>
                <w:b/>
                <w:sz w:val="20"/>
                <w:szCs w:val="20"/>
              </w:rPr>
            </w:pPr>
            <w:r w:rsidRPr="00E3778B">
              <w:rPr>
                <w:rFonts w:cs="Arial"/>
                <w:b/>
                <w:sz w:val="20"/>
                <w:szCs w:val="20"/>
              </w:rPr>
              <w:t>What is the evidence and</w:t>
            </w:r>
            <w:r w:rsidR="00814458" w:rsidRPr="00E3778B">
              <w:rPr>
                <w:rFonts w:cs="Arial"/>
                <w:b/>
                <w:sz w:val="20"/>
                <w:szCs w:val="20"/>
              </w:rPr>
              <w:t xml:space="preserve"> rationale for this choice?</w:t>
            </w:r>
          </w:p>
        </w:tc>
        <w:tc>
          <w:tcPr>
            <w:tcW w:w="3425" w:type="dxa"/>
            <w:gridSpan w:val="2"/>
            <w:shd w:val="clear" w:color="auto" w:fill="auto"/>
            <w:tcMar>
              <w:top w:w="57" w:type="dxa"/>
              <w:bottom w:w="57" w:type="dxa"/>
            </w:tcMar>
          </w:tcPr>
          <w:p w14:paraId="648D3200" w14:textId="77777777" w:rsidR="00814458" w:rsidRPr="00E3778B" w:rsidRDefault="00814458" w:rsidP="00814458">
            <w:pPr>
              <w:spacing w:after="0"/>
              <w:rPr>
                <w:rFonts w:cs="Arial"/>
                <w:b/>
                <w:sz w:val="20"/>
                <w:szCs w:val="20"/>
              </w:rPr>
            </w:pPr>
            <w:r w:rsidRPr="00E3778B">
              <w:rPr>
                <w:rFonts w:cs="Arial"/>
                <w:b/>
                <w:sz w:val="20"/>
                <w:szCs w:val="20"/>
              </w:rPr>
              <w:t>How will you ensure it is implemented well?</w:t>
            </w:r>
          </w:p>
        </w:tc>
        <w:tc>
          <w:tcPr>
            <w:tcW w:w="1903" w:type="dxa"/>
            <w:shd w:val="clear" w:color="auto" w:fill="auto"/>
          </w:tcPr>
          <w:p w14:paraId="17C42051" w14:textId="77777777" w:rsidR="00814458" w:rsidRPr="00E3778B" w:rsidRDefault="00814458" w:rsidP="00814458">
            <w:pPr>
              <w:spacing w:after="0"/>
              <w:rPr>
                <w:rFonts w:cs="Arial"/>
                <w:b/>
                <w:sz w:val="20"/>
                <w:szCs w:val="20"/>
              </w:rPr>
            </w:pPr>
            <w:r w:rsidRPr="00E3778B">
              <w:rPr>
                <w:rFonts w:cs="Arial"/>
                <w:b/>
                <w:sz w:val="20"/>
                <w:szCs w:val="20"/>
              </w:rPr>
              <w:t>Staff lead</w:t>
            </w:r>
          </w:p>
        </w:tc>
        <w:tc>
          <w:tcPr>
            <w:tcW w:w="2925" w:type="dxa"/>
            <w:gridSpan w:val="2"/>
          </w:tcPr>
          <w:p w14:paraId="5A186FA2" w14:textId="13665709" w:rsidR="00814458" w:rsidRPr="00E3778B" w:rsidRDefault="00EA4174" w:rsidP="00814458">
            <w:pPr>
              <w:spacing w:after="0"/>
              <w:rPr>
                <w:rFonts w:cs="Arial"/>
                <w:b/>
                <w:sz w:val="20"/>
                <w:szCs w:val="20"/>
              </w:rPr>
            </w:pPr>
            <w:r w:rsidRPr="00E3778B">
              <w:rPr>
                <w:rFonts w:cs="Arial"/>
                <w:b/>
                <w:sz w:val="20"/>
                <w:szCs w:val="20"/>
              </w:rPr>
              <w:t>When will you review implementation?</w:t>
            </w:r>
          </w:p>
        </w:tc>
      </w:tr>
      <w:tr w:rsidR="00CB5FBE" w:rsidRPr="00E3778B" w14:paraId="3E22CB34" w14:textId="77777777" w:rsidTr="3DB51B1A">
        <w:trPr>
          <w:trHeight w:hRule="exact" w:val="5779"/>
        </w:trPr>
        <w:tc>
          <w:tcPr>
            <w:tcW w:w="1752" w:type="dxa"/>
            <w:gridSpan w:val="4"/>
            <w:tcMar>
              <w:top w:w="57" w:type="dxa"/>
              <w:bottom w:w="57" w:type="dxa"/>
            </w:tcMar>
          </w:tcPr>
          <w:p w14:paraId="5BECFF93" w14:textId="42FAD7DD" w:rsidR="00AF7F01" w:rsidRPr="00E3778B" w:rsidRDefault="00AF7F01" w:rsidP="00AF7F01">
            <w:pPr>
              <w:rPr>
                <w:rFonts w:cs="Arial"/>
                <w:b/>
                <w:sz w:val="20"/>
                <w:szCs w:val="20"/>
              </w:rPr>
            </w:pPr>
            <w:r w:rsidRPr="00E3778B">
              <w:rPr>
                <w:rFonts w:cs="Arial"/>
                <w:b/>
                <w:sz w:val="20"/>
                <w:szCs w:val="20"/>
              </w:rPr>
              <w:t xml:space="preserve">Accelerated progress </w:t>
            </w:r>
          </w:p>
          <w:p w14:paraId="137D53DB" w14:textId="77777777" w:rsidR="00814458" w:rsidRPr="00E3778B" w:rsidRDefault="00814458" w:rsidP="00814458">
            <w:pPr>
              <w:spacing w:after="0"/>
              <w:rPr>
                <w:rFonts w:cs="Arial"/>
                <w:sz w:val="20"/>
                <w:szCs w:val="20"/>
              </w:rPr>
            </w:pPr>
          </w:p>
        </w:tc>
        <w:tc>
          <w:tcPr>
            <w:tcW w:w="2325" w:type="dxa"/>
            <w:gridSpan w:val="2"/>
            <w:tcMar>
              <w:top w:w="57" w:type="dxa"/>
              <w:bottom w:w="57" w:type="dxa"/>
            </w:tcMar>
          </w:tcPr>
          <w:p w14:paraId="4713877D" w14:textId="77777777" w:rsidR="00814458" w:rsidRPr="00470544" w:rsidRDefault="00B86A8C" w:rsidP="00814458">
            <w:pPr>
              <w:spacing w:after="0"/>
              <w:rPr>
                <w:rFonts w:cs="Arial"/>
                <w:color w:val="0070C0"/>
                <w:sz w:val="20"/>
                <w:szCs w:val="20"/>
              </w:rPr>
            </w:pPr>
            <w:r w:rsidRPr="00470544">
              <w:rPr>
                <w:rFonts w:cs="Arial"/>
                <w:color w:val="0070C0"/>
                <w:sz w:val="20"/>
                <w:szCs w:val="20"/>
              </w:rPr>
              <w:t>Disadvantaged First</w:t>
            </w:r>
          </w:p>
          <w:p w14:paraId="0783E4E4" w14:textId="77777777" w:rsidR="006730D7" w:rsidRPr="00470544" w:rsidRDefault="006730D7" w:rsidP="00814458">
            <w:pPr>
              <w:spacing w:after="0"/>
              <w:rPr>
                <w:rFonts w:cs="Arial"/>
                <w:color w:val="0070C0"/>
                <w:sz w:val="20"/>
                <w:szCs w:val="20"/>
              </w:rPr>
            </w:pPr>
          </w:p>
          <w:p w14:paraId="053866BB" w14:textId="0155C6ED" w:rsidR="006730D7" w:rsidRPr="00470544" w:rsidRDefault="006730D7" w:rsidP="00814458">
            <w:pPr>
              <w:spacing w:after="0"/>
              <w:rPr>
                <w:rFonts w:cs="Arial"/>
                <w:color w:val="0070C0"/>
                <w:sz w:val="20"/>
                <w:szCs w:val="20"/>
              </w:rPr>
            </w:pPr>
            <w:r w:rsidRPr="00470544">
              <w:rPr>
                <w:rFonts w:cs="Arial"/>
                <w:color w:val="0070C0"/>
                <w:sz w:val="20"/>
                <w:szCs w:val="20"/>
              </w:rPr>
              <w:t>Individua</w:t>
            </w:r>
            <w:r w:rsidR="00CB5FBE" w:rsidRPr="00470544">
              <w:rPr>
                <w:rFonts w:cs="Arial"/>
                <w:color w:val="0070C0"/>
                <w:sz w:val="20"/>
                <w:szCs w:val="20"/>
              </w:rPr>
              <w:t>l</w:t>
            </w:r>
            <w:r w:rsidR="008A198C" w:rsidRPr="00470544">
              <w:rPr>
                <w:rFonts w:cs="Arial"/>
                <w:color w:val="0070C0"/>
                <w:sz w:val="20"/>
                <w:szCs w:val="20"/>
              </w:rPr>
              <w:t>/Personalised</w:t>
            </w:r>
            <w:r w:rsidRPr="00470544">
              <w:rPr>
                <w:rFonts w:cs="Arial"/>
                <w:color w:val="0070C0"/>
                <w:sz w:val="20"/>
                <w:szCs w:val="20"/>
              </w:rPr>
              <w:t xml:space="preserve"> Approach to PP students</w:t>
            </w:r>
          </w:p>
          <w:p w14:paraId="74B91DC1" w14:textId="77777777" w:rsidR="006730D7" w:rsidRPr="00470544" w:rsidRDefault="006730D7" w:rsidP="00814458">
            <w:pPr>
              <w:spacing w:after="0"/>
              <w:rPr>
                <w:rFonts w:cs="Arial"/>
                <w:color w:val="0070C0"/>
                <w:sz w:val="20"/>
                <w:szCs w:val="20"/>
              </w:rPr>
            </w:pPr>
          </w:p>
          <w:p w14:paraId="09B6117A" w14:textId="0406376D" w:rsidR="006730D7" w:rsidRPr="00470544" w:rsidRDefault="008A198C" w:rsidP="00814458">
            <w:pPr>
              <w:spacing w:after="0"/>
              <w:rPr>
                <w:rFonts w:cs="Arial"/>
                <w:color w:val="0070C0"/>
                <w:sz w:val="20"/>
                <w:szCs w:val="20"/>
              </w:rPr>
            </w:pPr>
            <w:r w:rsidRPr="00470544">
              <w:rPr>
                <w:rFonts w:cs="Arial"/>
                <w:color w:val="0070C0"/>
                <w:sz w:val="20"/>
                <w:szCs w:val="20"/>
              </w:rPr>
              <w:t>Professional Enquiry</w:t>
            </w:r>
          </w:p>
          <w:p w14:paraId="7D88F7C8" w14:textId="0683605B" w:rsidR="008A198C" w:rsidRPr="00470544" w:rsidRDefault="008A198C" w:rsidP="00814458">
            <w:pPr>
              <w:spacing w:after="0"/>
              <w:rPr>
                <w:rFonts w:cs="Arial"/>
                <w:color w:val="0070C0"/>
                <w:sz w:val="20"/>
                <w:szCs w:val="20"/>
              </w:rPr>
            </w:pPr>
          </w:p>
          <w:p w14:paraId="7914328F" w14:textId="77777777" w:rsidR="008A198C" w:rsidRPr="00470544" w:rsidRDefault="008A198C" w:rsidP="00814458">
            <w:pPr>
              <w:spacing w:after="0"/>
              <w:rPr>
                <w:rFonts w:cs="Arial"/>
                <w:color w:val="0070C0"/>
                <w:sz w:val="20"/>
                <w:szCs w:val="20"/>
              </w:rPr>
            </w:pPr>
          </w:p>
          <w:p w14:paraId="4A06A271" w14:textId="5FACF814" w:rsidR="008A198C" w:rsidRPr="00470544" w:rsidRDefault="008A198C" w:rsidP="00814458">
            <w:pPr>
              <w:spacing w:after="0"/>
              <w:rPr>
                <w:rFonts w:cs="Arial"/>
                <w:color w:val="0070C0"/>
                <w:sz w:val="20"/>
                <w:szCs w:val="20"/>
              </w:rPr>
            </w:pPr>
          </w:p>
        </w:tc>
        <w:tc>
          <w:tcPr>
            <w:tcW w:w="3351" w:type="dxa"/>
            <w:tcMar>
              <w:top w:w="57" w:type="dxa"/>
              <w:bottom w:w="57" w:type="dxa"/>
            </w:tcMar>
          </w:tcPr>
          <w:p w14:paraId="0765CC0A" w14:textId="5CF20295" w:rsidR="00814458" w:rsidRPr="00470544" w:rsidRDefault="00717357" w:rsidP="00814458">
            <w:pPr>
              <w:spacing w:after="0"/>
              <w:rPr>
                <w:rFonts w:cs="Arial"/>
                <w:color w:val="0070C0"/>
                <w:sz w:val="20"/>
                <w:szCs w:val="20"/>
              </w:rPr>
            </w:pPr>
            <w:r w:rsidRPr="00470544">
              <w:rPr>
                <w:rFonts w:cs="Arial"/>
                <w:color w:val="0070C0"/>
                <w:sz w:val="20"/>
                <w:szCs w:val="20"/>
              </w:rPr>
              <w:t>Evidence has proven that this approach along with ‘Quality first teaching’ has a big impact with low cost implications. The EEF</w:t>
            </w:r>
            <w:r w:rsidR="008A198C" w:rsidRPr="00470544">
              <w:rPr>
                <w:rFonts w:cs="Arial"/>
                <w:color w:val="0070C0"/>
                <w:sz w:val="20"/>
                <w:szCs w:val="20"/>
              </w:rPr>
              <w:t xml:space="preserve"> toolkit</w:t>
            </w:r>
            <w:r w:rsidRPr="00470544">
              <w:rPr>
                <w:rFonts w:cs="Arial"/>
                <w:color w:val="0070C0"/>
                <w:sz w:val="20"/>
                <w:szCs w:val="20"/>
              </w:rPr>
              <w:t xml:space="preserve"> and </w:t>
            </w:r>
            <w:r w:rsidR="008A198C" w:rsidRPr="00470544">
              <w:rPr>
                <w:rFonts w:cs="Arial"/>
                <w:color w:val="0070C0"/>
                <w:sz w:val="20"/>
                <w:szCs w:val="20"/>
              </w:rPr>
              <w:t>a</w:t>
            </w:r>
            <w:r w:rsidR="00CB5FBE" w:rsidRPr="00470544">
              <w:rPr>
                <w:rFonts w:cs="Arial"/>
                <w:color w:val="0070C0"/>
                <w:sz w:val="20"/>
                <w:szCs w:val="20"/>
              </w:rPr>
              <w:t>rticles from th</w:t>
            </w:r>
            <w:r w:rsidR="008A198C" w:rsidRPr="00470544">
              <w:rPr>
                <w:rFonts w:cs="Arial"/>
                <w:color w:val="0070C0"/>
                <w:sz w:val="20"/>
                <w:szCs w:val="20"/>
              </w:rPr>
              <w:t>e</w:t>
            </w:r>
            <w:r w:rsidRPr="00470544">
              <w:rPr>
                <w:rFonts w:cs="Arial"/>
                <w:color w:val="0070C0"/>
                <w:sz w:val="20"/>
                <w:szCs w:val="20"/>
              </w:rPr>
              <w:t xml:space="preserve"> Key</w:t>
            </w:r>
            <w:r w:rsidR="008A198C" w:rsidRPr="00470544">
              <w:rPr>
                <w:rFonts w:cs="Arial"/>
                <w:color w:val="0070C0"/>
                <w:sz w:val="20"/>
                <w:szCs w:val="20"/>
              </w:rPr>
              <w:t xml:space="preserve"> and the TES </w:t>
            </w:r>
            <w:r w:rsidRPr="00470544">
              <w:rPr>
                <w:rFonts w:cs="Arial"/>
                <w:color w:val="0070C0"/>
                <w:sz w:val="20"/>
                <w:szCs w:val="20"/>
              </w:rPr>
              <w:t xml:space="preserve">have </w:t>
            </w:r>
            <w:r w:rsidR="00CB5FBE" w:rsidRPr="00470544">
              <w:rPr>
                <w:rFonts w:cs="Arial"/>
                <w:color w:val="0070C0"/>
                <w:sz w:val="20"/>
                <w:szCs w:val="20"/>
              </w:rPr>
              <w:t>evidence</w:t>
            </w:r>
            <w:r w:rsidRPr="00470544">
              <w:rPr>
                <w:rFonts w:cs="Arial"/>
                <w:color w:val="0070C0"/>
                <w:sz w:val="20"/>
                <w:szCs w:val="20"/>
              </w:rPr>
              <w:t xml:space="preserve"> supporting this action. This approach will allow for individualised instruction</w:t>
            </w:r>
            <w:r w:rsidR="00CB5FBE" w:rsidRPr="00470544">
              <w:rPr>
                <w:rFonts w:cs="Arial"/>
                <w:color w:val="0070C0"/>
                <w:sz w:val="20"/>
                <w:szCs w:val="20"/>
              </w:rPr>
              <w:t>, personalised learning</w:t>
            </w:r>
            <w:r w:rsidRPr="00470544">
              <w:rPr>
                <w:rFonts w:cs="Arial"/>
                <w:color w:val="0070C0"/>
                <w:sz w:val="20"/>
                <w:szCs w:val="20"/>
              </w:rPr>
              <w:t xml:space="preserve"> </w:t>
            </w:r>
            <w:r w:rsidR="00CB5FBE" w:rsidRPr="00470544">
              <w:rPr>
                <w:rFonts w:cs="Arial"/>
                <w:color w:val="0070C0"/>
                <w:sz w:val="20"/>
                <w:szCs w:val="20"/>
              </w:rPr>
              <w:t xml:space="preserve">supported with </w:t>
            </w:r>
            <w:r w:rsidR="006730D7" w:rsidRPr="00470544">
              <w:rPr>
                <w:rFonts w:cs="Arial"/>
                <w:color w:val="0070C0"/>
                <w:sz w:val="20"/>
                <w:szCs w:val="20"/>
              </w:rPr>
              <w:t>quality feedback. Both which are seen as effective practises</w:t>
            </w:r>
            <w:r w:rsidR="00CB5FBE" w:rsidRPr="00470544">
              <w:rPr>
                <w:rFonts w:cs="Arial"/>
                <w:color w:val="0070C0"/>
                <w:sz w:val="20"/>
                <w:szCs w:val="20"/>
              </w:rPr>
              <w:t xml:space="preserve"> to accelerate progress by</w:t>
            </w:r>
            <w:r w:rsidR="006730D7" w:rsidRPr="00470544">
              <w:rPr>
                <w:rFonts w:cs="Arial"/>
                <w:color w:val="0070C0"/>
                <w:sz w:val="20"/>
                <w:szCs w:val="20"/>
              </w:rPr>
              <w:t xml:space="preserve"> the EEF teacher toolkit.</w:t>
            </w:r>
          </w:p>
          <w:p w14:paraId="38ECEE78" w14:textId="77777777" w:rsidR="008A198C" w:rsidRPr="00470544" w:rsidRDefault="008A198C" w:rsidP="00CB5FBE">
            <w:pPr>
              <w:spacing w:after="0"/>
              <w:rPr>
                <w:rFonts w:cs="Arial"/>
                <w:color w:val="0070C0"/>
                <w:sz w:val="20"/>
                <w:szCs w:val="20"/>
              </w:rPr>
            </w:pPr>
            <w:r w:rsidRPr="00470544">
              <w:rPr>
                <w:rFonts w:cs="Arial"/>
                <w:color w:val="0070C0"/>
                <w:sz w:val="20"/>
                <w:szCs w:val="20"/>
              </w:rPr>
              <w:t xml:space="preserve">Professional enquiry will support teacher </w:t>
            </w:r>
            <w:r w:rsidR="00CB5FBE" w:rsidRPr="00470544">
              <w:rPr>
                <w:rFonts w:cs="Arial"/>
                <w:color w:val="0070C0"/>
                <w:sz w:val="20"/>
                <w:szCs w:val="20"/>
              </w:rPr>
              <w:t xml:space="preserve">development. </w:t>
            </w:r>
          </w:p>
          <w:p w14:paraId="1520B620" w14:textId="77777777" w:rsidR="00773502" w:rsidRPr="00470544" w:rsidRDefault="00773502" w:rsidP="00CB5FBE">
            <w:pPr>
              <w:spacing w:after="0"/>
              <w:rPr>
                <w:rFonts w:cs="Arial"/>
                <w:color w:val="0070C0"/>
                <w:sz w:val="20"/>
                <w:szCs w:val="20"/>
              </w:rPr>
            </w:pPr>
          </w:p>
          <w:p w14:paraId="7B92B77E" w14:textId="6113F05E" w:rsidR="00773502" w:rsidRPr="00470544" w:rsidRDefault="00773502" w:rsidP="00CB5FBE">
            <w:pPr>
              <w:spacing w:after="0"/>
              <w:rPr>
                <w:rFonts w:cs="Arial"/>
                <w:color w:val="0070C0"/>
                <w:sz w:val="20"/>
                <w:szCs w:val="20"/>
              </w:rPr>
            </w:pPr>
            <w:r w:rsidRPr="00470544">
              <w:rPr>
                <w:rFonts w:cs="Arial"/>
                <w:color w:val="0070C0"/>
                <w:sz w:val="20"/>
                <w:szCs w:val="20"/>
              </w:rPr>
              <w:t>Disadvantaged first is in practice. This approach is not collaborative in its approach. SLT weekly scrutiny’s to compare different subject areas.</w:t>
            </w:r>
          </w:p>
        </w:tc>
        <w:tc>
          <w:tcPr>
            <w:tcW w:w="3425" w:type="dxa"/>
            <w:gridSpan w:val="2"/>
            <w:shd w:val="clear" w:color="auto" w:fill="auto"/>
            <w:tcMar>
              <w:top w:w="57" w:type="dxa"/>
              <w:bottom w:w="57" w:type="dxa"/>
            </w:tcMar>
          </w:tcPr>
          <w:p w14:paraId="4353C78A" w14:textId="77777777" w:rsidR="00B86A8C" w:rsidRPr="00470544" w:rsidRDefault="00B86A8C" w:rsidP="00B86A8C">
            <w:pPr>
              <w:pStyle w:val="ListParagraph"/>
              <w:numPr>
                <w:ilvl w:val="0"/>
                <w:numId w:val="37"/>
              </w:numPr>
              <w:spacing w:after="0" w:line="240" w:lineRule="auto"/>
              <w:rPr>
                <w:rFonts w:cs="Arial"/>
                <w:color w:val="0070C0"/>
                <w:sz w:val="20"/>
                <w:szCs w:val="20"/>
              </w:rPr>
            </w:pPr>
            <w:r w:rsidRPr="00470544">
              <w:rPr>
                <w:rFonts w:cs="Arial"/>
                <w:color w:val="0070C0"/>
                <w:sz w:val="20"/>
                <w:szCs w:val="20"/>
              </w:rPr>
              <w:t>Disadvantaged standard agenda item for CL Meetings and department meetings.</w:t>
            </w:r>
          </w:p>
          <w:p w14:paraId="001ADBF8" w14:textId="666D41FD" w:rsidR="00B86A8C" w:rsidRPr="00470544" w:rsidRDefault="00470544" w:rsidP="00B86A8C">
            <w:pPr>
              <w:pStyle w:val="ListParagraph"/>
              <w:numPr>
                <w:ilvl w:val="0"/>
                <w:numId w:val="37"/>
              </w:numPr>
              <w:spacing w:after="0" w:line="240" w:lineRule="auto"/>
              <w:rPr>
                <w:rFonts w:cs="Arial"/>
                <w:color w:val="0070C0"/>
                <w:sz w:val="20"/>
                <w:szCs w:val="20"/>
              </w:rPr>
            </w:pPr>
            <w:r w:rsidRPr="00470544">
              <w:rPr>
                <w:rFonts w:cs="Arial"/>
                <w:color w:val="0070C0"/>
                <w:sz w:val="20"/>
                <w:szCs w:val="20"/>
              </w:rPr>
              <w:t xml:space="preserve">Top </w:t>
            </w:r>
            <w:r w:rsidR="00B86A8C" w:rsidRPr="00470544">
              <w:rPr>
                <w:rFonts w:cs="Arial"/>
                <w:color w:val="0070C0"/>
                <w:sz w:val="20"/>
                <w:szCs w:val="20"/>
              </w:rPr>
              <w:t>students identified – Highlight to CL priority of PPG</w:t>
            </w:r>
          </w:p>
          <w:p w14:paraId="21755C9D" w14:textId="526C3424" w:rsidR="00B86A8C" w:rsidRPr="00470544" w:rsidRDefault="00B86A8C" w:rsidP="00B86A8C">
            <w:pPr>
              <w:pStyle w:val="ListParagraph"/>
              <w:numPr>
                <w:ilvl w:val="0"/>
                <w:numId w:val="37"/>
              </w:numPr>
              <w:spacing w:after="0" w:line="240" w:lineRule="auto"/>
              <w:rPr>
                <w:rFonts w:cs="Arial"/>
                <w:color w:val="0070C0"/>
                <w:sz w:val="20"/>
                <w:szCs w:val="20"/>
              </w:rPr>
            </w:pPr>
            <w:r w:rsidRPr="00470544">
              <w:rPr>
                <w:rFonts w:cs="Arial"/>
                <w:color w:val="0070C0"/>
                <w:sz w:val="20"/>
                <w:szCs w:val="20"/>
              </w:rPr>
              <w:t>Monitor and evaluate the impact of the number of and quality of interventions taking place.</w:t>
            </w:r>
          </w:p>
          <w:p w14:paraId="10F78C6E" w14:textId="77777777" w:rsidR="00B86A8C" w:rsidRPr="00470544" w:rsidRDefault="00B86A8C" w:rsidP="00B86A8C">
            <w:pPr>
              <w:pStyle w:val="ListParagraph"/>
              <w:numPr>
                <w:ilvl w:val="0"/>
                <w:numId w:val="37"/>
              </w:numPr>
              <w:spacing w:after="0" w:line="240" w:lineRule="auto"/>
              <w:rPr>
                <w:rFonts w:cs="Arial"/>
                <w:color w:val="0070C0"/>
                <w:sz w:val="20"/>
                <w:szCs w:val="20"/>
              </w:rPr>
            </w:pPr>
            <w:r w:rsidRPr="00470544">
              <w:rPr>
                <w:rFonts w:cs="Arial"/>
                <w:color w:val="0070C0"/>
                <w:sz w:val="20"/>
                <w:szCs w:val="20"/>
              </w:rPr>
              <w:t>Teaching and learning priorities to ensure Disadvantaged students are highlighted within this with quality first teaching.</w:t>
            </w:r>
          </w:p>
          <w:p w14:paraId="1C5C15E5" w14:textId="79A6787F" w:rsidR="00B373C2" w:rsidRPr="00470544" w:rsidRDefault="00B86A8C" w:rsidP="00B373C2">
            <w:pPr>
              <w:pStyle w:val="ListParagraph"/>
              <w:numPr>
                <w:ilvl w:val="0"/>
                <w:numId w:val="37"/>
              </w:numPr>
              <w:spacing w:after="0" w:line="240" w:lineRule="auto"/>
              <w:rPr>
                <w:rFonts w:cs="Arial"/>
                <w:color w:val="0070C0"/>
                <w:sz w:val="20"/>
                <w:szCs w:val="20"/>
              </w:rPr>
            </w:pPr>
            <w:r w:rsidRPr="00470544">
              <w:rPr>
                <w:rFonts w:cs="Arial"/>
                <w:color w:val="0070C0"/>
                <w:sz w:val="20"/>
                <w:szCs w:val="20"/>
              </w:rPr>
              <w:t>Ensure SOW demonstrate targeted interventions for Disadvantaged students.</w:t>
            </w:r>
          </w:p>
          <w:p w14:paraId="0269939B" w14:textId="61ECD08B" w:rsidR="00B373C2" w:rsidRPr="00470544" w:rsidRDefault="00B373C2" w:rsidP="00B373C2">
            <w:pPr>
              <w:pStyle w:val="ListParagraph"/>
              <w:numPr>
                <w:ilvl w:val="0"/>
                <w:numId w:val="37"/>
              </w:numPr>
              <w:spacing w:after="0" w:line="240" w:lineRule="auto"/>
              <w:rPr>
                <w:rFonts w:cs="Arial"/>
                <w:color w:val="0070C0"/>
                <w:sz w:val="20"/>
                <w:szCs w:val="20"/>
              </w:rPr>
            </w:pPr>
            <w:r w:rsidRPr="00470544">
              <w:rPr>
                <w:rFonts w:cs="Arial"/>
                <w:color w:val="0070C0"/>
                <w:sz w:val="20"/>
                <w:szCs w:val="20"/>
              </w:rPr>
              <w:t>Materials to aid learning.</w:t>
            </w:r>
          </w:p>
          <w:p w14:paraId="469652EF" w14:textId="77777777" w:rsidR="00814458" w:rsidRPr="00470544" w:rsidRDefault="00814458" w:rsidP="00814458">
            <w:pPr>
              <w:spacing w:after="0"/>
              <w:rPr>
                <w:rFonts w:cs="Arial"/>
                <w:color w:val="0070C0"/>
                <w:sz w:val="20"/>
                <w:szCs w:val="20"/>
              </w:rPr>
            </w:pPr>
          </w:p>
        </w:tc>
        <w:tc>
          <w:tcPr>
            <w:tcW w:w="1903" w:type="dxa"/>
            <w:shd w:val="clear" w:color="auto" w:fill="auto"/>
          </w:tcPr>
          <w:p w14:paraId="05441F50" w14:textId="77777777" w:rsidR="00814458" w:rsidRPr="00470544" w:rsidRDefault="006730D7" w:rsidP="006730D7">
            <w:pPr>
              <w:pStyle w:val="ListParagraph"/>
              <w:numPr>
                <w:ilvl w:val="0"/>
                <w:numId w:val="37"/>
              </w:numPr>
              <w:spacing w:after="0"/>
              <w:rPr>
                <w:rFonts w:cs="Arial"/>
                <w:color w:val="0070C0"/>
                <w:sz w:val="20"/>
                <w:szCs w:val="20"/>
              </w:rPr>
            </w:pPr>
            <w:r w:rsidRPr="00470544">
              <w:rPr>
                <w:rFonts w:cs="Arial"/>
                <w:color w:val="0070C0"/>
                <w:sz w:val="20"/>
                <w:szCs w:val="20"/>
              </w:rPr>
              <w:t xml:space="preserve">AD </w:t>
            </w:r>
          </w:p>
          <w:p w14:paraId="6192A206" w14:textId="64F9042B" w:rsidR="006730D7" w:rsidRPr="00470544" w:rsidRDefault="006730D7" w:rsidP="006730D7">
            <w:pPr>
              <w:pStyle w:val="ListParagraph"/>
              <w:numPr>
                <w:ilvl w:val="0"/>
                <w:numId w:val="37"/>
              </w:numPr>
              <w:spacing w:after="0"/>
              <w:rPr>
                <w:rFonts w:cs="Arial"/>
                <w:color w:val="0070C0"/>
                <w:sz w:val="20"/>
                <w:szCs w:val="20"/>
              </w:rPr>
            </w:pPr>
            <w:r w:rsidRPr="00470544">
              <w:rPr>
                <w:rFonts w:cs="Arial"/>
                <w:color w:val="0070C0"/>
                <w:sz w:val="20"/>
                <w:szCs w:val="20"/>
              </w:rPr>
              <w:t>Curriculum Leads</w:t>
            </w:r>
          </w:p>
          <w:p w14:paraId="0FF885E6" w14:textId="70037269" w:rsidR="006730D7" w:rsidRPr="00470544" w:rsidRDefault="006730D7" w:rsidP="006730D7">
            <w:pPr>
              <w:pStyle w:val="ListParagraph"/>
              <w:numPr>
                <w:ilvl w:val="0"/>
                <w:numId w:val="37"/>
              </w:numPr>
              <w:spacing w:after="0"/>
              <w:rPr>
                <w:rFonts w:cs="Arial"/>
                <w:color w:val="0070C0"/>
                <w:sz w:val="20"/>
                <w:szCs w:val="20"/>
              </w:rPr>
            </w:pPr>
            <w:r w:rsidRPr="00470544">
              <w:rPr>
                <w:rFonts w:cs="Arial"/>
                <w:color w:val="0070C0"/>
                <w:sz w:val="20"/>
                <w:szCs w:val="20"/>
              </w:rPr>
              <w:t>All Teaching Staff</w:t>
            </w:r>
          </w:p>
        </w:tc>
        <w:tc>
          <w:tcPr>
            <w:tcW w:w="2925" w:type="dxa"/>
            <w:gridSpan w:val="2"/>
          </w:tcPr>
          <w:p w14:paraId="45D311A8" w14:textId="666A4362" w:rsidR="00814458" w:rsidRPr="00470544" w:rsidRDefault="006730D7" w:rsidP="00814458">
            <w:pPr>
              <w:spacing w:after="0"/>
              <w:rPr>
                <w:rFonts w:cs="Arial"/>
                <w:color w:val="0070C0"/>
                <w:sz w:val="20"/>
                <w:szCs w:val="20"/>
              </w:rPr>
            </w:pPr>
            <w:r w:rsidRPr="00470544">
              <w:rPr>
                <w:rFonts w:cs="Arial"/>
                <w:color w:val="0070C0"/>
                <w:sz w:val="20"/>
                <w:szCs w:val="20"/>
              </w:rPr>
              <w:t>Half Termly</w:t>
            </w:r>
          </w:p>
          <w:p w14:paraId="15A7FF17" w14:textId="77777777" w:rsidR="006730D7" w:rsidRPr="00470544" w:rsidRDefault="006730D7" w:rsidP="00814458">
            <w:pPr>
              <w:spacing w:after="0"/>
              <w:rPr>
                <w:rFonts w:cs="Arial"/>
                <w:color w:val="0070C0"/>
                <w:sz w:val="20"/>
                <w:szCs w:val="20"/>
              </w:rPr>
            </w:pPr>
          </w:p>
          <w:p w14:paraId="56CEC03B" w14:textId="4B31749F"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Evidence from Data collected/Progress made</w:t>
            </w:r>
          </w:p>
          <w:p w14:paraId="42147F2B" w14:textId="500D4DF7"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Agenda item in CL meeting</w:t>
            </w:r>
          </w:p>
          <w:p w14:paraId="2C6C4AAE" w14:textId="6C9426A1"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Evidence held on sharepoint.</w:t>
            </w:r>
          </w:p>
          <w:p w14:paraId="0A9AEA0C" w14:textId="6A7101FD"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Student focus groups.</w:t>
            </w:r>
          </w:p>
          <w:p w14:paraId="0C66277F" w14:textId="4E7A2634"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T and L briefings.</w:t>
            </w:r>
          </w:p>
          <w:p w14:paraId="3F1870EF" w14:textId="701E4E0D"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CPD Training</w:t>
            </w:r>
          </w:p>
          <w:p w14:paraId="55A53166" w14:textId="59600B66" w:rsidR="006730D7" w:rsidRPr="00470544" w:rsidRDefault="006730D7" w:rsidP="006730D7">
            <w:pPr>
              <w:pStyle w:val="ListParagraph"/>
              <w:numPr>
                <w:ilvl w:val="0"/>
                <w:numId w:val="40"/>
              </w:numPr>
              <w:spacing w:after="0"/>
              <w:rPr>
                <w:rFonts w:cs="Arial"/>
                <w:color w:val="0070C0"/>
                <w:sz w:val="20"/>
                <w:szCs w:val="20"/>
              </w:rPr>
            </w:pPr>
            <w:r w:rsidRPr="00470544">
              <w:rPr>
                <w:rFonts w:cs="Arial"/>
                <w:color w:val="0070C0"/>
                <w:sz w:val="20"/>
                <w:szCs w:val="20"/>
              </w:rPr>
              <w:t>Sharing of Practice.</w:t>
            </w:r>
          </w:p>
          <w:p w14:paraId="24204188" w14:textId="77777777" w:rsidR="006730D7" w:rsidRPr="00470544" w:rsidRDefault="006730D7" w:rsidP="006730D7">
            <w:pPr>
              <w:spacing w:after="0"/>
              <w:ind w:left="360"/>
              <w:rPr>
                <w:rFonts w:cs="Arial"/>
                <w:color w:val="0070C0"/>
                <w:sz w:val="20"/>
                <w:szCs w:val="20"/>
              </w:rPr>
            </w:pPr>
          </w:p>
          <w:p w14:paraId="42CB5C59" w14:textId="77777777" w:rsidR="006730D7" w:rsidRPr="00470544" w:rsidRDefault="006730D7" w:rsidP="006730D7">
            <w:pPr>
              <w:pStyle w:val="ListParagraph"/>
              <w:numPr>
                <w:ilvl w:val="0"/>
                <w:numId w:val="0"/>
              </w:numPr>
              <w:spacing w:after="0"/>
              <w:ind w:left="720"/>
              <w:rPr>
                <w:rFonts w:cs="Arial"/>
                <w:color w:val="0070C0"/>
                <w:sz w:val="20"/>
                <w:szCs w:val="20"/>
              </w:rPr>
            </w:pPr>
          </w:p>
          <w:p w14:paraId="4C3591AF" w14:textId="55B96E8E" w:rsidR="006730D7" w:rsidRPr="00470544" w:rsidRDefault="006730D7" w:rsidP="00814458">
            <w:pPr>
              <w:spacing w:after="0"/>
              <w:rPr>
                <w:rFonts w:cs="Arial"/>
                <w:color w:val="0070C0"/>
                <w:sz w:val="20"/>
                <w:szCs w:val="20"/>
              </w:rPr>
            </w:pPr>
          </w:p>
        </w:tc>
      </w:tr>
      <w:tr w:rsidR="00814458" w:rsidRPr="00E3778B" w14:paraId="675AE532" w14:textId="77777777" w:rsidTr="3DB51B1A">
        <w:trPr>
          <w:trHeight w:hRule="exact" w:val="387"/>
        </w:trPr>
        <w:tc>
          <w:tcPr>
            <w:tcW w:w="12756" w:type="dxa"/>
            <w:gridSpan w:val="10"/>
            <w:tcMar>
              <w:top w:w="57" w:type="dxa"/>
              <w:bottom w:w="57" w:type="dxa"/>
            </w:tcMar>
          </w:tcPr>
          <w:p w14:paraId="435A79FA" w14:textId="77777777" w:rsidR="00814458" w:rsidRPr="00E3778B" w:rsidRDefault="00814458" w:rsidP="00814458">
            <w:pPr>
              <w:spacing w:after="0"/>
              <w:jc w:val="right"/>
              <w:rPr>
                <w:rFonts w:cs="Arial"/>
                <w:sz w:val="20"/>
                <w:szCs w:val="20"/>
              </w:rPr>
            </w:pPr>
            <w:r w:rsidRPr="00E3778B">
              <w:rPr>
                <w:rFonts w:cs="Arial"/>
                <w:b/>
                <w:sz w:val="20"/>
                <w:szCs w:val="20"/>
              </w:rPr>
              <w:t>Total budgeted cost</w:t>
            </w:r>
          </w:p>
        </w:tc>
        <w:tc>
          <w:tcPr>
            <w:tcW w:w="2925" w:type="dxa"/>
            <w:gridSpan w:val="2"/>
          </w:tcPr>
          <w:p w14:paraId="3A8E262A" w14:textId="2FA24362" w:rsidR="00814458" w:rsidRDefault="00C350A1" w:rsidP="00814458">
            <w:pPr>
              <w:spacing w:after="0"/>
              <w:rPr>
                <w:rFonts w:cs="Arial"/>
                <w:sz w:val="20"/>
                <w:szCs w:val="20"/>
              </w:rPr>
            </w:pPr>
            <w:r>
              <w:rPr>
                <w:rFonts w:cs="Arial"/>
                <w:sz w:val="20"/>
                <w:szCs w:val="20"/>
              </w:rPr>
              <w:t>£</w:t>
            </w:r>
            <w:r w:rsidR="00B373C2">
              <w:rPr>
                <w:rFonts w:cs="Arial"/>
                <w:sz w:val="20"/>
                <w:szCs w:val="20"/>
              </w:rPr>
              <w:t>2</w:t>
            </w:r>
            <w:r w:rsidR="00A91EEE">
              <w:rPr>
                <w:rFonts w:cs="Arial"/>
                <w:sz w:val="20"/>
                <w:szCs w:val="20"/>
              </w:rPr>
              <w:t>5,000.00</w:t>
            </w:r>
          </w:p>
          <w:p w14:paraId="7EFFDEF0" w14:textId="3E8101C4" w:rsidR="00470544" w:rsidRDefault="00470544" w:rsidP="00814458">
            <w:pPr>
              <w:spacing w:after="0"/>
              <w:rPr>
                <w:rFonts w:cs="Arial"/>
                <w:sz w:val="20"/>
                <w:szCs w:val="20"/>
              </w:rPr>
            </w:pPr>
          </w:p>
          <w:p w14:paraId="762D88A1" w14:textId="77777777" w:rsidR="00470544" w:rsidRPr="00E3778B" w:rsidRDefault="00470544" w:rsidP="00814458">
            <w:pPr>
              <w:spacing w:after="0"/>
              <w:rPr>
                <w:rFonts w:cs="Arial"/>
                <w:sz w:val="20"/>
                <w:szCs w:val="20"/>
              </w:rPr>
            </w:pPr>
          </w:p>
          <w:p w14:paraId="70130D5B" w14:textId="77777777" w:rsidR="00B86A8C" w:rsidRPr="00E3778B" w:rsidRDefault="00B86A8C" w:rsidP="00814458">
            <w:pPr>
              <w:spacing w:after="0"/>
              <w:rPr>
                <w:rFonts w:cs="Arial"/>
                <w:sz w:val="20"/>
                <w:szCs w:val="20"/>
              </w:rPr>
            </w:pPr>
          </w:p>
          <w:p w14:paraId="70AF9A5B" w14:textId="77777777" w:rsidR="00B86A8C" w:rsidRPr="00E3778B" w:rsidRDefault="00B86A8C" w:rsidP="00814458">
            <w:pPr>
              <w:spacing w:after="0"/>
              <w:rPr>
                <w:rFonts w:cs="Arial"/>
                <w:sz w:val="20"/>
                <w:szCs w:val="20"/>
              </w:rPr>
            </w:pPr>
          </w:p>
          <w:p w14:paraId="01063CE6" w14:textId="17DC121D" w:rsidR="00B86A8C" w:rsidRPr="00E3778B" w:rsidRDefault="00B86A8C" w:rsidP="00814458">
            <w:pPr>
              <w:spacing w:after="0"/>
              <w:rPr>
                <w:rFonts w:cs="Arial"/>
                <w:sz w:val="20"/>
                <w:szCs w:val="20"/>
              </w:rPr>
            </w:pPr>
          </w:p>
        </w:tc>
      </w:tr>
      <w:tr w:rsidR="00814458" w:rsidRPr="00E3778B" w14:paraId="162303A5" w14:textId="77777777" w:rsidTr="3DB51B1A">
        <w:trPr>
          <w:trHeight w:hRule="exact" w:val="493"/>
        </w:trPr>
        <w:tc>
          <w:tcPr>
            <w:tcW w:w="15681" w:type="dxa"/>
            <w:gridSpan w:val="12"/>
            <w:tcMar>
              <w:top w:w="57" w:type="dxa"/>
              <w:bottom w:w="57" w:type="dxa"/>
            </w:tcMar>
            <w:vAlign w:val="center"/>
          </w:tcPr>
          <w:p w14:paraId="069EF672" w14:textId="0837C9F2" w:rsidR="00B86A8C" w:rsidRPr="00341B45" w:rsidRDefault="3DB51B1A" w:rsidP="3DB51B1A">
            <w:pPr>
              <w:spacing w:after="0" w:line="240" w:lineRule="auto"/>
              <w:ind w:left="720" w:hanging="360"/>
              <w:rPr>
                <w:rFonts w:cs="Arial"/>
                <w:b/>
                <w:bCs/>
                <w:sz w:val="20"/>
                <w:szCs w:val="20"/>
              </w:rPr>
            </w:pPr>
            <w:r w:rsidRPr="3DB51B1A">
              <w:rPr>
                <w:rFonts w:cs="Arial"/>
                <w:b/>
                <w:bCs/>
                <w:sz w:val="20"/>
                <w:szCs w:val="20"/>
              </w:rPr>
              <w:t>Review</w:t>
            </w:r>
          </w:p>
          <w:p w14:paraId="49588B65" w14:textId="3A115DDF" w:rsidR="00B86A8C" w:rsidRPr="00341B45" w:rsidRDefault="3DB51B1A" w:rsidP="3DB51B1A">
            <w:pPr>
              <w:spacing w:after="0" w:line="240" w:lineRule="auto"/>
              <w:ind w:left="720" w:hanging="360"/>
              <w:rPr>
                <w:rFonts w:cs="Arial"/>
                <w:b/>
                <w:bCs/>
                <w:sz w:val="20"/>
                <w:szCs w:val="20"/>
              </w:rPr>
            </w:pPr>
            <w:r w:rsidRPr="3DB51B1A">
              <w:rPr>
                <w:rFonts w:cs="Arial"/>
                <w:b/>
                <w:bCs/>
                <w:sz w:val="20"/>
                <w:szCs w:val="20"/>
              </w:rPr>
              <w:t>The attainment data for Y11 indicated that these strategies did not have the impact on PPG GCSE 2019. The CPD programme and teacher support was focussed around the development of expertise in terms of QFT. However, there was significant evidence via the school’s quality assurance of Teaching to indicate that teachers had implemented the ‘disadvantage first’ approach. It is also clear from QA that this approach is not fully embedded across the school with inter/intra subject variation in terms of application.</w:t>
            </w:r>
          </w:p>
          <w:p w14:paraId="52280AC8" w14:textId="7DEA0107" w:rsidR="00B86A8C" w:rsidRPr="00341B45" w:rsidRDefault="3DB51B1A" w:rsidP="3DB51B1A">
            <w:pPr>
              <w:spacing w:after="0" w:line="240" w:lineRule="auto"/>
              <w:ind w:left="720" w:hanging="360"/>
              <w:rPr>
                <w:rFonts w:cs="Arial"/>
                <w:b/>
                <w:bCs/>
                <w:sz w:val="20"/>
                <w:szCs w:val="20"/>
              </w:rPr>
            </w:pPr>
            <w:r w:rsidRPr="3DB51B1A">
              <w:rPr>
                <w:rFonts w:cs="Arial"/>
                <w:b/>
                <w:bCs/>
                <w:sz w:val="20"/>
                <w:szCs w:val="20"/>
              </w:rPr>
              <w:t>Actions:</w:t>
            </w:r>
          </w:p>
          <w:p w14:paraId="177F022F" w14:textId="44DA5A34" w:rsidR="00B86A8C" w:rsidRPr="00341B45" w:rsidRDefault="3DB51B1A" w:rsidP="3DB51B1A">
            <w:pPr>
              <w:spacing w:after="0" w:line="240" w:lineRule="auto"/>
              <w:ind w:left="720" w:hanging="360"/>
              <w:rPr>
                <w:rFonts w:cs="Arial"/>
                <w:b/>
                <w:bCs/>
                <w:sz w:val="20"/>
                <w:szCs w:val="20"/>
              </w:rPr>
            </w:pPr>
            <w:r w:rsidRPr="3DB51B1A">
              <w:rPr>
                <w:rFonts w:cs="Arial"/>
                <w:b/>
                <w:bCs/>
                <w:sz w:val="20"/>
                <w:szCs w:val="20"/>
              </w:rPr>
              <w:t>Ensure ML QA is in line with whole school to secure Disadvantage First across the school as a priority for all teachers</w:t>
            </w:r>
          </w:p>
          <w:p w14:paraId="25179E5C" w14:textId="686051EC" w:rsidR="00B86A8C" w:rsidRPr="00341B45" w:rsidRDefault="00B86A8C" w:rsidP="3DB51B1A">
            <w:pPr>
              <w:spacing w:after="0" w:line="240" w:lineRule="auto"/>
              <w:ind w:left="720" w:hanging="360"/>
              <w:rPr>
                <w:rFonts w:cs="Arial"/>
                <w:b/>
                <w:bCs/>
                <w:sz w:val="20"/>
                <w:szCs w:val="20"/>
              </w:rPr>
            </w:pPr>
          </w:p>
        </w:tc>
      </w:tr>
      <w:tr w:rsidR="00CB5FBE" w:rsidRPr="00E3778B" w14:paraId="4B298DA2" w14:textId="77777777" w:rsidTr="3DB51B1A">
        <w:tc>
          <w:tcPr>
            <w:tcW w:w="1752" w:type="dxa"/>
            <w:gridSpan w:val="4"/>
            <w:tcMar>
              <w:top w:w="57" w:type="dxa"/>
              <w:bottom w:w="57" w:type="dxa"/>
            </w:tcMar>
          </w:tcPr>
          <w:p w14:paraId="584F8AB6" w14:textId="77777777" w:rsidR="00814458" w:rsidRPr="00E3778B" w:rsidRDefault="00814458" w:rsidP="00814458">
            <w:pPr>
              <w:spacing w:after="0"/>
              <w:rPr>
                <w:rFonts w:cs="Arial"/>
                <w:b/>
                <w:sz w:val="20"/>
                <w:szCs w:val="20"/>
              </w:rPr>
            </w:pPr>
            <w:r w:rsidRPr="00E3778B">
              <w:rPr>
                <w:rFonts w:cs="Arial"/>
                <w:b/>
                <w:sz w:val="20"/>
                <w:szCs w:val="20"/>
              </w:rPr>
              <w:lastRenderedPageBreak/>
              <w:t>Desired outcome</w:t>
            </w:r>
          </w:p>
        </w:tc>
        <w:tc>
          <w:tcPr>
            <w:tcW w:w="2325" w:type="dxa"/>
            <w:gridSpan w:val="2"/>
            <w:tcMar>
              <w:top w:w="57" w:type="dxa"/>
              <w:bottom w:w="57" w:type="dxa"/>
            </w:tcMar>
          </w:tcPr>
          <w:p w14:paraId="7E8943AD" w14:textId="05586F09" w:rsidR="00814458" w:rsidRPr="00E3778B" w:rsidRDefault="00814458" w:rsidP="00814458">
            <w:pPr>
              <w:spacing w:after="0"/>
              <w:rPr>
                <w:rFonts w:cs="Arial"/>
                <w:b/>
                <w:sz w:val="20"/>
                <w:szCs w:val="20"/>
              </w:rPr>
            </w:pPr>
            <w:r w:rsidRPr="00E3778B">
              <w:rPr>
                <w:rFonts w:cs="Arial"/>
                <w:b/>
                <w:sz w:val="20"/>
                <w:szCs w:val="20"/>
              </w:rPr>
              <w:t>Chosen action</w:t>
            </w:r>
            <w:r w:rsidR="00EA4174" w:rsidRPr="00E3778B">
              <w:rPr>
                <w:rFonts w:cs="Arial"/>
                <w:b/>
                <w:sz w:val="20"/>
                <w:szCs w:val="20"/>
              </w:rPr>
              <w:t xml:space="preserve"> </w:t>
            </w:r>
            <w:r w:rsidRPr="00E3778B">
              <w:rPr>
                <w:rFonts w:cs="Arial"/>
                <w:b/>
                <w:sz w:val="20"/>
                <w:szCs w:val="20"/>
              </w:rPr>
              <w:t>/</w:t>
            </w:r>
            <w:r w:rsidR="00EA4174" w:rsidRPr="00E3778B">
              <w:rPr>
                <w:rFonts w:cs="Arial"/>
                <w:b/>
                <w:sz w:val="20"/>
                <w:szCs w:val="20"/>
              </w:rPr>
              <w:t xml:space="preserve"> </w:t>
            </w:r>
            <w:r w:rsidRPr="00E3778B">
              <w:rPr>
                <w:rFonts w:cs="Arial"/>
                <w:b/>
                <w:sz w:val="20"/>
                <w:szCs w:val="20"/>
              </w:rPr>
              <w:t>approach</w:t>
            </w:r>
          </w:p>
        </w:tc>
        <w:tc>
          <w:tcPr>
            <w:tcW w:w="3351" w:type="dxa"/>
            <w:tcMar>
              <w:top w:w="57" w:type="dxa"/>
              <w:bottom w:w="57" w:type="dxa"/>
            </w:tcMar>
          </w:tcPr>
          <w:p w14:paraId="72F642B3" w14:textId="60F67C7A" w:rsidR="00814458" w:rsidRPr="00E3778B" w:rsidRDefault="00814458" w:rsidP="00814458">
            <w:pPr>
              <w:spacing w:after="0"/>
              <w:rPr>
                <w:rFonts w:cs="Arial"/>
                <w:b/>
                <w:sz w:val="20"/>
                <w:szCs w:val="20"/>
              </w:rPr>
            </w:pPr>
            <w:r w:rsidRPr="00E3778B">
              <w:rPr>
                <w:rFonts w:cs="Arial"/>
                <w:b/>
                <w:sz w:val="20"/>
                <w:szCs w:val="20"/>
              </w:rPr>
              <w:t xml:space="preserve">What is the evidence </w:t>
            </w:r>
            <w:r w:rsidR="00D10355" w:rsidRPr="00E3778B">
              <w:rPr>
                <w:rFonts w:cs="Arial"/>
                <w:b/>
                <w:sz w:val="20"/>
                <w:szCs w:val="20"/>
              </w:rPr>
              <w:t>and</w:t>
            </w:r>
            <w:r w:rsidRPr="00E3778B">
              <w:rPr>
                <w:rFonts w:cs="Arial"/>
                <w:b/>
                <w:sz w:val="20"/>
                <w:szCs w:val="20"/>
              </w:rPr>
              <w:t xml:space="preserve"> rationale for this choice?</w:t>
            </w:r>
          </w:p>
        </w:tc>
        <w:tc>
          <w:tcPr>
            <w:tcW w:w="3425" w:type="dxa"/>
            <w:gridSpan w:val="2"/>
            <w:tcMar>
              <w:top w:w="57" w:type="dxa"/>
              <w:bottom w:w="57" w:type="dxa"/>
            </w:tcMar>
          </w:tcPr>
          <w:p w14:paraId="6C69BACB" w14:textId="77777777" w:rsidR="00814458" w:rsidRPr="00E3778B" w:rsidRDefault="00814458" w:rsidP="00814458">
            <w:pPr>
              <w:spacing w:after="0"/>
              <w:rPr>
                <w:rFonts w:cs="Arial"/>
                <w:b/>
                <w:sz w:val="20"/>
                <w:szCs w:val="20"/>
              </w:rPr>
            </w:pPr>
            <w:r w:rsidRPr="00E3778B">
              <w:rPr>
                <w:rFonts w:cs="Arial"/>
                <w:b/>
                <w:sz w:val="20"/>
                <w:szCs w:val="20"/>
              </w:rPr>
              <w:t>How will you ensure it is implemented well?</w:t>
            </w:r>
          </w:p>
        </w:tc>
        <w:tc>
          <w:tcPr>
            <w:tcW w:w="1903" w:type="dxa"/>
          </w:tcPr>
          <w:p w14:paraId="2F3001FF" w14:textId="77777777" w:rsidR="00814458" w:rsidRPr="00E3778B" w:rsidRDefault="00814458" w:rsidP="00814458">
            <w:pPr>
              <w:spacing w:after="0"/>
              <w:rPr>
                <w:rFonts w:cs="Arial"/>
                <w:b/>
                <w:sz w:val="20"/>
                <w:szCs w:val="20"/>
              </w:rPr>
            </w:pPr>
            <w:r w:rsidRPr="00E3778B">
              <w:rPr>
                <w:rFonts w:cs="Arial"/>
                <w:b/>
                <w:sz w:val="20"/>
                <w:szCs w:val="20"/>
              </w:rPr>
              <w:t>Staff lead</w:t>
            </w:r>
          </w:p>
        </w:tc>
        <w:tc>
          <w:tcPr>
            <w:tcW w:w="2925" w:type="dxa"/>
            <w:gridSpan w:val="2"/>
          </w:tcPr>
          <w:p w14:paraId="5FC95E0A" w14:textId="5A65A517" w:rsidR="00814458" w:rsidRPr="00E3778B" w:rsidRDefault="00D10355" w:rsidP="00814458">
            <w:pPr>
              <w:spacing w:after="0"/>
              <w:rPr>
                <w:rFonts w:cs="Arial"/>
                <w:b/>
                <w:sz w:val="20"/>
                <w:szCs w:val="20"/>
              </w:rPr>
            </w:pPr>
            <w:r w:rsidRPr="00E3778B">
              <w:rPr>
                <w:rFonts w:cs="Arial"/>
                <w:b/>
                <w:sz w:val="20"/>
                <w:szCs w:val="20"/>
              </w:rPr>
              <w:t>When will you review implementation?</w:t>
            </w:r>
          </w:p>
        </w:tc>
      </w:tr>
      <w:tr w:rsidR="00CB5FBE" w:rsidRPr="00E3778B" w14:paraId="5AC0A3CC" w14:textId="77777777" w:rsidTr="3DB51B1A">
        <w:trPr>
          <w:trHeight w:hRule="exact" w:val="9469"/>
        </w:trPr>
        <w:tc>
          <w:tcPr>
            <w:tcW w:w="1752" w:type="dxa"/>
            <w:gridSpan w:val="4"/>
            <w:tcMar>
              <w:top w:w="57" w:type="dxa"/>
              <w:bottom w:w="57" w:type="dxa"/>
            </w:tcMar>
          </w:tcPr>
          <w:p w14:paraId="142B5E30" w14:textId="34E38FF1" w:rsidR="00814458" w:rsidRPr="00E3778B" w:rsidRDefault="00B86A8C" w:rsidP="00814458">
            <w:pPr>
              <w:spacing w:after="0"/>
              <w:rPr>
                <w:rFonts w:cs="Arial"/>
                <w:b/>
                <w:sz w:val="20"/>
                <w:szCs w:val="20"/>
              </w:rPr>
            </w:pPr>
            <w:r w:rsidRPr="00E3778B">
              <w:rPr>
                <w:rFonts w:cs="Arial"/>
                <w:b/>
                <w:sz w:val="20"/>
                <w:szCs w:val="20"/>
              </w:rPr>
              <w:t xml:space="preserve">Target students individual needs </w:t>
            </w:r>
            <w:r w:rsidR="00A73CAC">
              <w:rPr>
                <w:rFonts w:cs="Arial"/>
                <w:b/>
                <w:sz w:val="20"/>
                <w:szCs w:val="20"/>
              </w:rPr>
              <w:t>and raise aspiration</w:t>
            </w:r>
          </w:p>
        </w:tc>
        <w:tc>
          <w:tcPr>
            <w:tcW w:w="2325" w:type="dxa"/>
            <w:gridSpan w:val="2"/>
            <w:tcMar>
              <w:top w:w="57" w:type="dxa"/>
              <w:bottom w:w="57" w:type="dxa"/>
            </w:tcMar>
          </w:tcPr>
          <w:p w14:paraId="55F0CDE6" w14:textId="77777777" w:rsidR="00814458" w:rsidRPr="00470544" w:rsidRDefault="006730D7" w:rsidP="00814458">
            <w:pPr>
              <w:spacing w:after="0"/>
              <w:rPr>
                <w:rFonts w:cs="Arial"/>
                <w:color w:val="0070C0"/>
                <w:sz w:val="20"/>
                <w:szCs w:val="20"/>
              </w:rPr>
            </w:pPr>
            <w:r w:rsidRPr="00470544">
              <w:rPr>
                <w:rFonts w:cs="Arial"/>
                <w:color w:val="0070C0"/>
                <w:sz w:val="20"/>
                <w:szCs w:val="20"/>
              </w:rPr>
              <w:t>Literacy Support</w:t>
            </w:r>
          </w:p>
          <w:p w14:paraId="4BC86031" w14:textId="77777777" w:rsidR="006730D7" w:rsidRPr="00470544" w:rsidRDefault="006730D7" w:rsidP="00814458">
            <w:pPr>
              <w:spacing w:after="0"/>
              <w:rPr>
                <w:rFonts w:cs="Arial"/>
                <w:color w:val="0070C0"/>
                <w:sz w:val="20"/>
                <w:szCs w:val="20"/>
              </w:rPr>
            </w:pPr>
          </w:p>
          <w:p w14:paraId="138BA9D9" w14:textId="77777777" w:rsidR="006730D7" w:rsidRPr="00470544" w:rsidRDefault="006730D7" w:rsidP="00814458">
            <w:pPr>
              <w:spacing w:after="0"/>
              <w:rPr>
                <w:rFonts w:cs="Arial"/>
                <w:color w:val="0070C0"/>
                <w:sz w:val="20"/>
                <w:szCs w:val="20"/>
              </w:rPr>
            </w:pPr>
            <w:r w:rsidRPr="00470544">
              <w:rPr>
                <w:rFonts w:cs="Arial"/>
                <w:color w:val="0070C0"/>
                <w:sz w:val="20"/>
                <w:szCs w:val="20"/>
              </w:rPr>
              <w:t>Numeracy support</w:t>
            </w:r>
          </w:p>
          <w:p w14:paraId="13565A4A" w14:textId="77777777" w:rsidR="006730D7" w:rsidRPr="00470544" w:rsidRDefault="006730D7" w:rsidP="00814458">
            <w:pPr>
              <w:spacing w:after="0"/>
              <w:rPr>
                <w:rFonts w:cs="Arial"/>
                <w:color w:val="0070C0"/>
                <w:sz w:val="20"/>
                <w:szCs w:val="20"/>
              </w:rPr>
            </w:pPr>
          </w:p>
          <w:p w14:paraId="24C1E03F" w14:textId="77777777" w:rsidR="006730D7" w:rsidRPr="00470544" w:rsidRDefault="006730D7" w:rsidP="00814458">
            <w:pPr>
              <w:spacing w:after="0"/>
              <w:rPr>
                <w:rFonts w:cs="Arial"/>
                <w:color w:val="0070C0"/>
                <w:sz w:val="20"/>
                <w:szCs w:val="20"/>
              </w:rPr>
            </w:pPr>
            <w:r w:rsidRPr="00470544">
              <w:rPr>
                <w:rFonts w:cs="Arial"/>
                <w:color w:val="0070C0"/>
                <w:sz w:val="20"/>
                <w:szCs w:val="20"/>
              </w:rPr>
              <w:t>School trips</w:t>
            </w:r>
          </w:p>
          <w:p w14:paraId="7636DE1B" w14:textId="77777777" w:rsidR="006730D7" w:rsidRPr="00470544" w:rsidRDefault="006730D7" w:rsidP="00814458">
            <w:pPr>
              <w:spacing w:after="0"/>
              <w:rPr>
                <w:rFonts w:cs="Arial"/>
                <w:color w:val="0070C0"/>
                <w:sz w:val="20"/>
                <w:szCs w:val="20"/>
              </w:rPr>
            </w:pPr>
          </w:p>
          <w:p w14:paraId="4C4B9FC8" w14:textId="4B9246BD" w:rsidR="006730D7" w:rsidRPr="00470544" w:rsidRDefault="006730D7" w:rsidP="00814458">
            <w:pPr>
              <w:spacing w:after="0"/>
              <w:rPr>
                <w:rFonts w:cs="Arial"/>
                <w:color w:val="0070C0"/>
                <w:sz w:val="20"/>
                <w:szCs w:val="20"/>
              </w:rPr>
            </w:pPr>
            <w:r w:rsidRPr="00470544">
              <w:rPr>
                <w:rFonts w:cs="Arial"/>
                <w:color w:val="0070C0"/>
                <w:sz w:val="20"/>
                <w:szCs w:val="20"/>
              </w:rPr>
              <w:t>Breakfast club</w:t>
            </w:r>
          </w:p>
          <w:p w14:paraId="45B0AD28" w14:textId="6653215F" w:rsidR="008A198C" w:rsidRPr="00470544" w:rsidRDefault="008A198C" w:rsidP="00814458">
            <w:pPr>
              <w:spacing w:after="0"/>
              <w:rPr>
                <w:rFonts w:cs="Arial"/>
                <w:color w:val="0070C0"/>
                <w:sz w:val="20"/>
                <w:szCs w:val="20"/>
              </w:rPr>
            </w:pPr>
          </w:p>
          <w:p w14:paraId="1E3435BF" w14:textId="1275DAEB" w:rsidR="008A198C" w:rsidRPr="00470544" w:rsidRDefault="008A198C" w:rsidP="00814458">
            <w:pPr>
              <w:spacing w:after="0"/>
              <w:rPr>
                <w:rFonts w:cs="Arial"/>
                <w:color w:val="0070C0"/>
                <w:sz w:val="20"/>
                <w:szCs w:val="20"/>
              </w:rPr>
            </w:pPr>
            <w:r w:rsidRPr="00470544">
              <w:rPr>
                <w:rFonts w:cs="Arial"/>
                <w:color w:val="0070C0"/>
                <w:sz w:val="20"/>
                <w:szCs w:val="20"/>
              </w:rPr>
              <w:t>Music lesson support</w:t>
            </w:r>
          </w:p>
          <w:p w14:paraId="4E5C2670" w14:textId="2DA239DC" w:rsidR="00773502" w:rsidRPr="00470544" w:rsidRDefault="00773502" w:rsidP="00814458">
            <w:pPr>
              <w:spacing w:after="0"/>
              <w:rPr>
                <w:rFonts w:cs="Arial"/>
                <w:color w:val="0070C0"/>
                <w:sz w:val="20"/>
                <w:szCs w:val="20"/>
              </w:rPr>
            </w:pPr>
          </w:p>
          <w:p w14:paraId="43927D52" w14:textId="4FD07FCA" w:rsidR="00773502" w:rsidRPr="00470544" w:rsidRDefault="00773502" w:rsidP="00814458">
            <w:pPr>
              <w:spacing w:after="0"/>
              <w:rPr>
                <w:rFonts w:cs="Arial"/>
                <w:color w:val="0070C0"/>
                <w:sz w:val="20"/>
                <w:szCs w:val="20"/>
              </w:rPr>
            </w:pPr>
          </w:p>
          <w:p w14:paraId="18A2869E" w14:textId="1F28A90B" w:rsidR="00773502" w:rsidRPr="00470544" w:rsidRDefault="00773502" w:rsidP="00814458">
            <w:pPr>
              <w:spacing w:after="0"/>
              <w:rPr>
                <w:rFonts w:cs="Arial"/>
                <w:color w:val="0070C0"/>
                <w:sz w:val="20"/>
                <w:szCs w:val="20"/>
              </w:rPr>
            </w:pPr>
          </w:p>
          <w:p w14:paraId="75E9D4A6" w14:textId="790FB1FB" w:rsidR="00773502" w:rsidRPr="00470544" w:rsidRDefault="00773502" w:rsidP="00814458">
            <w:pPr>
              <w:spacing w:after="0"/>
              <w:rPr>
                <w:rFonts w:cs="Arial"/>
                <w:color w:val="0070C0"/>
                <w:sz w:val="20"/>
                <w:szCs w:val="20"/>
              </w:rPr>
            </w:pPr>
          </w:p>
          <w:p w14:paraId="6A2BDED8" w14:textId="627A38D4" w:rsidR="00773502" w:rsidRPr="00470544" w:rsidRDefault="00773502" w:rsidP="00814458">
            <w:pPr>
              <w:spacing w:after="0"/>
              <w:rPr>
                <w:rFonts w:cs="Arial"/>
                <w:color w:val="0070C0"/>
                <w:sz w:val="20"/>
                <w:szCs w:val="20"/>
              </w:rPr>
            </w:pPr>
          </w:p>
          <w:p w14:paraId="05E2FD61" w14:textId="6FAC312D" w:rsidR="00773502" w:rsidRPr="00470544" w:rsidRDefault="00773502" w:rsidP="00814458">
            <w:pPr>
              <w:spacing w:after="0"/>
              <w:rPr>
                <w:rFonts w:cs="Arial"/>
                <w:color w:val="0070C0"/>
                <w:sz w:val="20"/>
                <w:szCs w:val="20"/>
              </w:rPr>
            </w:pPr>
            <w:r w:rsidRPr="00470544">
              <w:rPr>
                <w:rFonts w:cs="Arial"/>
                <w:color w:val="0070C0"/>
                <w:sz w:val="20"/>
                <w:szCs w:val="20"/>
              </w:rPr>
              <w:t>Early intervention – Literacy / Numeracy</w:t>
            </w:r>
          </w:p>
          <w:p w14:paraId="27101D21" w14:textId="77777777" w:rsidR="006730D7" w:rsidRPr="00470544" w:rsidRDefault="006730D7" w:rsidP="00814458">
            <w:pPr>
              <w:spacing w:after="0"/>
              <w:rPr>
                <w:rFonts w:cs="Arial"/>
                <w:color w:val="0070C0"/>
                <w:sz w:val="20"/>
                <w:szCs w:val="20"/>
              </w:rPr>
            </w:pPr>
          </w:p>
          <w:p w14:paraId="5EC92536" w14:textId="65F5F049" w:rsidR="006730D7" w:rsidRPr="00470544" w:rsidRDefault="006730D7" w:rsidP="00814458">
            <w:pPr>
              <w:spacing w:after="0"/>
              <w:rPr>
                <w:rFonts w:cs="Arial"/>
                <w:color w:val="0070C0"/>
                <w:sz w:val="20"/>
                <w:szCs w:val="20"/>
              </w:rPr>
            </w:pPr>
          </w:p>
        </w:tc>
        <w:tc>
          <w:tcPr>
            <w:tcW w:w="3351" w:type="dxa"/>
            <w:tcMar>
              <w:top w:w="57" w:type="dxa"/>
              <w:bottom w:w="57" w:type="dxa"/>
            </w:tcMar>
          </w:tcPr>
          <w:p w14:paraId="22B75751" w14:textId="77777777" w:rsidR="00814458" w:rsidRPr="00470544" w:rsidRDefault="00CB5FBE" w:rsidP="00814458">
            <w:pPr>
              <w:spacing w:after="0"/>
              <w:rPr>
                <w:rFonts w:cs="Arial"/>
                <w:color w:val="0070C0"/>
                <w:sz w:val="20"/>
                <w:szCs w:val="20"/>
              </w:rPr>
            </w:pPr>
            <w:r w:rsidRPr="00470544">
              <w:rPr>
                <w:rFonts w:cs="Arial"/>
                <w:color w:val="0070C0"/>
                <w:sz w:val="20"/>
                <w:szCs w:val="20"/>
              </w:rPr>
              <w:t>The EEF toolkit rates early years’ intervention as a 5+ in progressing students understanding. Our support schemes of literacy and numeracy will target students from KS3. This will involve peer tutoring and reading comprehension strategies.</w:t>
            </w:r>
          </w:p>
          <w:p w14:paraId="305A2240" w14:textId="77777777" w:rsidR="00CB5FBE" w:rsidRPr="00470544" w:rsidRDefault="00CB5FBE" w:rsidP="00814458">
            <w:pPr>
              <w:spacing w:after="0"/>
              <w:rPr>
                <w:rFonts w:cs="Arial"/>
                <w:color w:val="0070C0"/>
                <w:sz w:val="20"/>
                <w:szCs w:val="20"/>
              </w:rPr>
            </w:pPr>
          </w:p>
          <w:p w14:paraId="7EB37CB0" w14:textId="77777777" w:rsidR="00CB5FBE" w:rsidRPr="00470544" w:rsidRDefault="00CB5FBE" w:rsidP="00814458">
            <w:pPr>
              <w:spacing w:after="0"/>
              <w:rPr>
                <w:rFonts w:cs="Arial"/>
                <w:color w:val="0070C0"/>
                <w:sz w:val="20"/>
                <w:szCs w:val="20"/>
              </w:rPr>
            </w:pPr>
          </w:p>
          <w:p w14:paraId="5AC60257" w14:textId="77777777" w:rsidR="00773502" w:rsidRPr="00470544" w:rsidRDefault="00773502" w:rsidP="00814458">
            <w:pPr>
              <w:spacing w:after="0"/>
              <w:rPr>
                <w:rFonts w:cs="Arial"/>
                <w:color w:val="0070C0"/>
                <w:sz w:val="20"/>
                <w:szCs w:val="20"/>
              </w:rPr>
            </w:pPr>
          </w:p>
          <w:p w14:paraId="2F9D2433" w14:textId="77777777" w:rsidR="00773502" w:rsidRPr="00470544" w:rsidRDefault="00773502" w:rsidP="00814458">
            <w:pPr>
              <w:spacing w:after="0"/>
              <w:rPr>
                <w:rFonts w:cs="Arial"/>
                <w:color w:val="0070C0"/>
                <w:sz w:val="20"/>
                <w:szCs w:val="20"/>
              </w:rPr>
            </w:pPr>
          </w:p>
          <w:p w14:paraId="1D1A376F" w14:textId="77777777" w:rsidR="00773502" w:rsidRPr="00470544" w:rsidRDefault="00773502" w:rsidP="00814458">
            <w:pPr>
              <w:spacing w:after="0"/>
              <w:rPr>
                <w:rFonts w:cs="Arial"/>
                <w:color w:val="0070C0"/>
                <w:sz w:val="20"/>
                <w:szCs w:val="20"/>
              </w:rPr>
            </w:pPr>
          </w:p>
          <w:p w14:paraId="56C6A05B" w14:textId="77777777" w:rsidR="00773502" w:rsidRPr="00470544" w:rsidRDefault="00773502" w:rsidP="00814458">
            <w:pPr>
              <w:spacing w:after="0"/>
              <w:rPr>
                <w:rFonts w:cs="Arial"/>
                <w:color w:val="0070C0"/>
                <w:sz w:val="20"/>
                <w:szCs w:val="20"/>
              </w:rPr>
            </w:pPr>
          </w:p>
          <w:p w14:paraId="62FE43AD" w14:textId="77777777" w:rsidR="00773502" w:rsidRPr="00470544" w:rsidRDefault="00773502" w:rsidP="00773502">
            <w:pPr>
              <w:spacing w:after="0"/>
              <w:rPr>
                <w:rFonts w:cs="Arial"/>
                <w:color w:val="0070C0"/>
                <w:sz w:val="20"/>
                <w:szCs w:val="20"/>
              </w:rPr>
            </w:pPr>
            <w:r w:rsidRPr="00470544">
              <w:rPr>
                <w:rFonts w:cs="Arial"/>
                <w:color w:val="0070C0"/>
                <w:sz w:val="20"/>
                <w:szCs w:val="20"/>
              </w:rPr>
              <w:t>Disadvantage first is now embedded. We are still not closing the gap. Money to be used to pay numeracy and literacy practitioners to take small groups out to support closing gaps in learning</w:t>
            </w:r>
          </w:p>
          <w:p w14:paraId="30C20084" w14:textId="77777777" w:rsidR="00773502" w:rsidRPr="00470544" w:rsidRDefault="00773502" w:rsidP="00773502">
            <w:pPr>
              <w:spacing w:after="0"/>
              <w:rPr>
                <w:rFonts w:cs="Arial"/>
                <w:color w:val="0070C0"/>
                <w:sz w:val="20"/>
                <w:szCs w:val="20"/>
              </w:rPr>
            </w:pPr>
          </w:p>
          <w:p w14:paraId="65A57749" w14:textId="5D13D6C3" w:rsidR="00773502" w:rsidRPr="00470544" w:rsidRDefault="00773502" w:rsidP="00773502">
            <w:pPr>
              <w:spacing w:after="0"/>
              <w:rPr>
                <w:rFonts w:cs="Arial"/>
                <w:color w:val="0070C0"/>
                <w:sz w:val="20"/>
                <w:szCs w:val="20"/>
              </w:rPr>
            </w:pPr>
            <w:r w:rsidRPr="00470544">
              <w:rPr>
                <w:rFonts w:cs="Arial"/>
                <w:color w:val="0070C0"/>
                <w:sz w:val="20"/>
                <w:szCs w:val="20"/>
              </w:rPr>
              <w:t>Y7 &amp; Y8 – Hackney Lit groups in action.</w:t>
            </w:r>
          </w:p>
        </w:tc>
        <w:tc>
          <w:tcPr>
            <w:tcW w:w="3425" w:type="dxa"/>
            <w:gridSpan w:val="2"/>
            <w:tcMar>
              <w:top w:w="57" w:type="dxa"/>
              <w:bottom w:w="57" w:type="dxa"/>
            </w:tcMar>
          </w:tcPr>
          <w:p w14:paraId="47F28A75" w14:textId="7EDCADA7" w:rsidR="00814458" w:rsidRPr="00470544" w:rsidRDefault="00E3778B" w:rsidP="00A73CAC">
            <w:pPr>
              <w:pStyle w:val="ListParagraph"/>
              <w:numPr>
                <w:ilvl w:val="0"/>
                <w:numId w:val="38"/>
              </w:numPr>
              <w:spacing w:after="0"/>
              <w:rPr>
                <w:rFonts w:cs="Arial"/>
                <w:color w:val="0070C0"/>
                <w:sz w:val="20"/>
                <w:szCs w:val="20"/>
              </w:rPr>
            </w:pPr>
            <w:r w:rsidRPr="00470544">
              <w:rPr>
                <w:rFonts w:cs="Arial"/>
                <w:color w:val="0070C0"/>
                <w:sz w:val="20"/>
                <w:szCs w:val="20"/>
              </w:rPr>
              <w:t>Identify individual barriers and work with specific students</w:t>
            </w:r>
          </w:p>
          <w:p w14:paraId="79E0740E" w14:textId="4C2B4A36" w:rsidR="00A73CAC" w:rsidRPr="00470544" w:rsidRDefault="00A73CAC" w:rsidP="00470544">
            <w:pPr>
              <w:pStyle w:val="ListParagraph"/>
              <w:numPr>
                <w:ilvl w:val="0"/>
                <w:numId w:val="38"/>
              </w:numPr>
              <w:spacing w:after="0"/>
              <w:rPr>
                <w:rFonts w:cs="Arial"/>
                <w:color w:val="0070C0"/>
                <w:sz w:val="16"/>
                <w:szCs w:val="20"/>
              </w:rPr>
            </w:pPr>
            <w:r w:rsidRPr="00470544">
              <w:rPr>
                <w:color w:val="0070C0"/>
                <w:sz w:val="20"/>
              </w:rPr>
              <w:t>School to continue to focus on the progress matrices and to raise the expectations to match the increased expectations at KS 1 and KS 2.</w:t>
            </w:r>
          </w:p>
          <w:p w14:paraId="791EF02A" w14:textId="618391B7" w:rsidR="00B373C2" w:rsidRPr="00470544" w:rsidRDefault="00B373C2" w:rsidP="00A73CAC">
            <w:pPr>
              <w:pStyle w:val="ListParagraph"/>
              <w:numPr>
                <w:ilvl w:val="0"/>
                <w:numId w:val="38"/>
              </w:numPr>
              <w:spacing w:after="0"/>
              <w:rPr>
                <w:rFonts w:cs="Arial"/>
                <w:color w:val="0070C0"/>
                <w:sz w:val="20"/>
                <w:szCs w:val="20"/>
              </w:rPr>
            </w:pPr>
            <w:r w:rsidRPr="00470544">
              <w:rPr>
                <w:color w:val="0070C0"/>
                <w:sz w:val="20"/>
                <w:szCs w:val="20"/>
              </w:rPr>
              <w:t>Finance toward LOtC activities.</w:t>
            </w:r>
          </w:p>
          <w:p w14:paraId="0F79FD23" w14:textId="43966485" w:rsidR="00312840" w:rsidRPr="00470544" w:rsidRDefault="00312840" w:rsidP="00A73CAC">
            <w:pPr>
              <w:pStyle w:val="ListParagraph"/>
              <w:numPr>
                <w:ilvl w:val="0"/>
                <w:numId w:val="38"/>
              </w:numPr>
              <w:spacing w:after="0"/>
              <w:rPr>
                <w:rFonts w:cs="Arial"/>
                <w:color w:val="0070C0"/>
                <w:sz w:val="20"/>
                <w:szCs w:val="20"/>
              </w:rPr>
            </w:pPr>
            <w:r w:rsidRPr="00470544">
              <w:rPr>
                <w:color w:val="0070C0"/>
                <w:sz w:val="20"/>
                <w:szCs w:val="20"/>
              </w:rPr>
              <w:t>Breakfast Club</w:t>
            </w:r>
          </w:p>
          <w:p w14:paraId="17DE103A" w14:textId="005E97CF" w:rsidR="00E3778B" w:rsidRPr="00470544" w:rsidRDefault="00E3778B" w:rsidP="00E3778B">
            <w:pPr>
              <w:pStyle w:val="ListParagraph"/>
              <w:numPr>
                <w:ilvl w:val="0"/>
                <w:numId w:val="0"/>
              </w:numPr>
              <w:spacing w:after="0"/>
              <w:ind w:left="720"/>
              <w:rPr>
                <w:rFonts w:cs="Arial"/>
                <w:b/>
                <w:color w:val="0070C0"/>
                <w:sz w:val="20"/>
                <w:szCs w:val="20"/>
              </w:rPr>
            </w:pPr>
          </w:p>
        </w:tc>
        <w:tc>
          <w:tcPr>
            <w:tcW w:w="1903" w:type="dxa"/>
          </w:tcPr>
          <w:p w14:paraId="4AB7456E" w14:textId="77777777" w:rsidR="00814458" w:rsidRPr="00470544" w:rsidRDefault="00CB5FBE" w:rsidP="00814458">
            <w:pPr>
              <w:spacing w:after="0"/>
              <w:rPr>
                <w:rFonts w:cs="Arial"/>
                <w:color w:val="0070C0"/>
                <w:sz w:val="20"/>
                <w:szCs w:val="20"/>
              </w:rPr>
            </w:pPr>
            <w:r w:rsidRPr="00470544">
              <w:rPr>
                <w:rFonts w:cs="Arial"/>
                <w:color w:val="0070C0"/>
                <w:sz w:val="20"/>
                <w:szCs w:val="20"/>
              </w:rPr>
              <w:t>AD</w:t>
            </w:r>
          </w:p>
          <w:p w14:paraId="3D213958" w14:textId="624DAF42" w:rsidR="00CB5FBE" w:rsidRPr="00470544" w:rsidRDefault="00CB5FBE" w:rsidP="00814458">
            <w:pPr>
              <w:spacing w:after="0"/>
              <w:rPr>
                <w:rFonts w:cs="Arial"/>
                <w:color w:val="0070C0"/>
                <w:sz w:val="20"/>
                <w:szCs w:val="20"/>
              </w:rPr>
            </w:pPr>
          </w:p>
        </w:tc>
        <w:tc>
          <w:tcPr>
            <w:tcW w:w="2925" w:type="dxa"/>
            <w:gridSpan w:val="2"/>
          </w:tcPr>
          <w:p w14:paraId="3EA1A841" w14:textId="7CEF4EF7" w:rsidR="00814458" w:rsidRPr="00773502" w:rsidRDefault="00814458" w:rsidP="00442FCC">
            <w:pPr>
              <w:spacing w:after="0"/>
              <w:rPr>
                <w:rFonts w:cs="Arial"/>
                <w:color w:val="FF0000"/>
                <w:sz w:val="20"/>
                <w:szCs w:val="20"/>
              </w:rPr>
            </w:pPr>
          </w:p>
        </w:tc>
      </w:tr>
      <w:tr w:rsidR="00814458" w:rsidRPr="00E3778B" w14:paraId="6781F7C5" w14:textId="77777777" w:rsidTr="3DB51B1A">
        <w:trPr>
          <w:trHeight w:hRule="exact" w:val="458"/>
        </w:trPr>
        <w:tc>
          <w:tcPr>
            <w:tcW w:w="12756" w:type="dxa"/>
            <w:gridSpan w:val="10"/>
            <w:tcMar>
              <w:top w:w="57" w:type="dxa"/>
              <w:bottom w:w="57" w:type="dxa"/>
            </w:tcMar>
          </w:tcPr>
          <w:p w14:paraId="0818FCA8" w14:textId="77777777" w:rsidR="00814458" w:rsidRPr="00E3778B" w:rsidRDefault="00814458" w:rsidP="00814458">
            <w:pPr>
              <w:spacing w:after="0"/>
              <w:jc w:val="right"/>
              <w:rPr>
                <w:rFonts w:cs="Arial"/>
                <w:sz w:val="20"/>
                <w:szCs w:val="20"/>
              </w:rPr>
            </w:pPr>
            <w:r w:rsidRPr="00E3778B">
              <w:rPr>
                <w:rFonts w:cs="Arial"/>
                <w:b/>
                <w:sz w:val="20"/>
                <w:szCs w:val="20"/>
              </w:rPr>
              <w:lastRenderedPageBreak/>
              <w:t>Total budgeted cost</w:t>
            </w:r>
          </w:p>
        </w:tc>
        <w:tc>
          <w:tcPr>
            <w:tcW w:w="2925" w:type="dxa"/>
            <w:gridSpan w:val="2"/>
          </w:tcPr>
          <w:p w14:paraId="41A163E4" w14:textId="6FCBB3EA" w:rsidR="00814458" w:rsidRPr="00E3778B" w:rsidRDefault="00C350A1" w:rsidP="00B373C2">
            <w:pPr>
              <w:spacing w:after="0"/>
              <w:rPr>
                <w:rFonts w:cs="Arial"/>
                <w:sz w:val="20"/>
                <w:szCs w:val="20"/>
              </w:rPr>
            </w:pPr>
            <w:r>
              <w:rPr>
                <w:rFonts w:cs="Arial"/>
                <w:sz w:val="20"/>
                <w:szCs w:val="20"/>
              </w:rPr>
              <w:t>£</w:t>
            </w:r>
            <w:r w:rsidR="00312840">
              <w:rPr>
                <w:rFonts w:cs="Arial"/>
                <w:sz w:val="20"/>
                <w:szCs w:val="20"/>
              </w:rPr>
              <w:t>22</w:t>
            </w:r>
            <w:r>
              <w:rPr>
                <w:rFonts w:cs="Arial"/>
                <w:sz w:val="20"/>
                <w:szCs w:val="20"/>
              </w:rPr>
              <w:t>.</w:t>
            </w:r>
            <w:r w:rsidR="00B373C2">
              <w:rPr>
                <w:rFonts w:cs="Arial"/>
                <w:sz w:val="20"/>
                <w:szCs w:val="20"/>
              </w:rPr>
              <w:t>000.</w:t>
            </w:r>
            <w:r>
              <w:rPr>
                <w:rFonts w:cs="Arial"/>
                <w:sz w:val="20"/>
                <w:szCs w:val="20"/>
              </w:rPr>
              <w:t>00</w:t>
            </w:r>
          </w:p>
        </w:tc>
      </w:tr>
      <w:tr w:rsidR="00341B45" w:rsidRPr="00E3778B" w14:paraId="22C23EB1" w14:textId="77777777" w:rsidTr="3DB51B1A">
        <w:trPr>
          <w:trHeight w:hRule="exact" w:val="458"/>
        </w:trPr>
        <w:tc>
          <w:tcPr>
            <w:tcW w:w="12756" w:type="dxa"/>
            <w:gridSpan w:val="10"/>
            <w:tcMar>
              <w:top w:w="57" w:type="dxa"/>
              <w:bottom w:w="57" w:type="dxa"/>
            </w:tcMar>
          </w:tcPr>
          <w:p w14:paraId="52A94D74" w14:textId="15051914" w:rsidR="00341B45" w:rsidRPr="00E3778B" w:rsidRDefault="3DB51B1A" w:rsidP="3DB51B1A">
            <w:pPr>
              <w:spacing w:after="0"/>
              <w:rPr>
                <w:rFonts w:cs="Arial"/>
                <w:b/>
                <w:bCs/>
                <w:sz w:val="20"/>
                <w:szCs w:val="20"/>
              </w:rPr>
            </w:pPr>
            <w:r w:rsidRPr="3DB51B1A">
              <w:rPr>
                <w:rFonts w:cs="Arial"/>
                <w:b/>
                <w:bCs/>
                <w:sz w:val="20"/>
                <w:szCs w:val="20"/>
              </w:rPr>
              <w:t>Review</w:t>
            </w:r>
          </w:p>
          <w:p w14:paraId="24AF7433" w14:textId="4A319596" w:rsidR="00341B45" w:rsidRPr="00E3778B" w:rsidRDefault="3DB51B1A" w:rsidP="3DB51B1A">
            <w:pPr>
              <w:spacing w:after="0"/>
              <w:rPr>
                <w:rFonts w:cs="Arial"/>
                <w:b/>
                <w:bCs/>
                <w:sz w:val="20"/>
                <w:szCs w:val="20"/>
              </w:rPr>
            </w:pPr>
            <w:r w:rsidRPr="3DB51B1A">
              <w:rPr>
                <w:rFonts w:cs="Arial"/>
                <w:b/>
                <w:bCs/>
                <w:sz w:val="20"/>
                <w:szCs w:val="20"/>
              </w:rPr>
              <w:t>Individual mentoring and associated activities did not have the impact of aspiration and engagement for the PPG cohort in Y11 as indicated by attendance and progress data. The relatively small cohort had very different profiles and needs with several not accessing full time education due to mental health and medical issues.</w:t>
            </w:r>
          </w:p>
          <w:p w14:paraId="145D5CC5" w14:textId="7F2089C1" w:rsidR="00341B45" w:rsidRPr="00E3778B" w:rsidRDefault="3DB51B1A" w:rsidP="3DB51B1A">
            <w:pPr>
              <w:spacing w:after="0"/>
              <w:rPr>
                <w:rFonts w:cs="Arial"/>
                <w:b/>
                <w:bCs/>
                <w:sz w:val="20"/>
                <w:szCs w:val="20"/>
              </w:rPr>
            </w:pPr>
            <w:r w:rsidRPr="3DB51B1A">
              <w:rPr>
                <w:rFonts w:cs="Arial"/>
                <w:b/>
                <w:bCs/>
                <w:sz w:val="20"/>
                <w:szCs w:val="20"/>
              </w:rPr>
              <w:t>Actions:</w:t>
            </w:r>
          </w:p>
          <w:p w14:paraId="74E2A57C" w14:textId="6CBE5BB7" w:rsidR="00341B45" w:rsidRPr="00E3778B" w:rsidRDefault="3DB51B1A" w:rsidP="3DB51B1A">
            <w:pPr>
              <w:spacing w:after="0"/>
              <w:rPr>
                <w:rFonts w:cs="Arial"/>
                <w:b/>
                <w:bCs/>
                <w:sz w:val="20"/>
                <w:szCs w:val="20"/>
              </w:rPr>
            </w:pPr>
            <w:r w:rsidRPr="3DB51B1A">
              <w:rPr>
                <w:rFonts w:cs="Arial"/>
                <w:b/>
                <w:bCs/>
                <w:sz w:val="20"/>
                <w:szCs w:val="20"/>
              </w:rPr>
              <w:t>Ensure PPG students individual needs are better catered for by a more targeted and bespoke approach</w:t>
            </w:r>
          </w:p>
          <w:p w14:paraId="30C7C239" w14:textId="55CEF89E" w:rsidR="00341B45" w:rsidRPr="00E3778B" w:rsidRDefault="00341B45" w:rsidP="3DB51B1A">
            <w:pPr>
              <w:spacing w:after="0"/>
              <w:rPr>
                <w:rFonts w:cs="Arial"/>
                <w:b/>
                <w:bCs/>
                <w:sz w:val="20"/>
                <w:szCs w:val="20"/>
              </w:rPr>
            </w:pPr>
          </w:p>
        </w:tc>
        <w:tc>
          <w:tcPr>
            <w:tcW w:w="2925" w:type="dxa"/>
            <w:gridSpan w:val="2"/>
          </w:tcPr>
          <w:p w14:paraId="7A72D780" w14:textId="77777777" w:rsidR="00341B45" w:rsidRDefault="00341B45" w:rsidP="00B373C2">
            <w:pPr>
              <w:spacing w:after="0"/>
              <w:rPr>
                <w:rFonts w:cs="Arial"/>
                <w:sz w:val="20"/>
                <w:szCs w:val="20"/>
              </w:rPr>
            </w:pPr>
          </w:p>
        </w:tc>
      </w:tr>
      <w:tr w:rsidR="00814458" w:rsidRPr="00E3778B" w14:paraId="46F7E2D2" w14:textId="77777777" w:rsidTr="3DB51B1A">
        <w:trPr>
          <w:trHeight w:hRule="exact" w:val="355"/>
        </w:trPr>
        <w:tc>
          <w:tcPr>
            <w:tcW w:w="15681" w:type="dxa"/>
            <w:gridSpan w:val="12"/>
            <w:tcMar>
              <w:top w:w="57" w:type="dxa"/>
              <w:bottom w:w="57" w:type="dxa"/>
            </w:tcMar>
            <w:vAlign w:val="center"/>
          </w:tcPr>
          <w:p w14:paraId="000B2786" w14:textId="77777777" w:rsidR="00814458" w:rsidRPr="00E3778B" w:rsidRDefault="00814458" w:rsidP="00947CF2">
            <w:pPr>
              <w:pStyle w:val="ListParagraph"/>
              <w:numPr>
                <w:ilvl w:val="0"/>
                <w:numId w:val="36"/>
              </w:numPr>
              <w:spacing w:after="0" w:line="240" w:lineRule="auto"/>
              <w:ind w:left="426" w:hanging="142"/>
              <w:contextualSpacing w:val="0"/>
              <w:rPr>
                <w:rFonts w:cs="Arial"/>
                <w:b/>
                <w:sz w:val="20"/>
                <w:szCs w:val="20"/>
              </w:rPr>
            </w:pPr>
            <w:r w:rsidRPr="00E3778B">
              <w:rPr>
                <w:rFonts w:cs="Arial"/>
                <w:b/>
                <w:sz w:val="20"/>
                <w:szCs w:val="20"/>
              </w:rPr>
              <w:t>Other approaches</w:t>
            </w:r>
          </w:p>
        </w:tc>
      </w:tr>
      <w:tr w:rsidR="00CB5FBE" w:rsidRPr="00E3778B" w14:paraId="27F13151" w14:textId="77777777" w:rsidTr="3DB51B1A">
        <w:tc>
          <w:tcPr>
            <w:tcW w:w="1752" w:type="dxa"/>
            <w:gridSpan w:val="4"/>
            <w:tcMar>
              <w:top w:w="57" w:type="dxa"/>
              <w:bottom w:w="57" w:type="dxa"/>
            </w:tcMar>
          </w:tcPr>
          <w:p w14:paraId="2EC57366" w14:textId="77777777" w:rsidR="00814458" w:rsidRPr="00E3778B" w:rsidRDefault="00814458" w:rsidP="00814458">
            <w:pPr>
              <w:spacing w:after="0"/>
              <w:rPr>
                <w:rFonts w:cs="Arial"/>
                <w:b/>
                <w:sz w:val="20"/>
                <w:szCs w:val="20"/>
              </w:rPr>
            </w:pPr>
            <w:r w:rsidRPr="00E3778B">
              <w:rPr>
                <w:rFonts w:cs="Arial"/>
                <w:b/>
                <w:sz w:val="20"/>
                <w:szCs w:val="20"/>
              </w:rPr>
              <w:t>Desired outcome</w:t>
            </w:r>
          </w:p>
        </w:tc>
        <w:tc>
          <w:tcPr>
            <w:tcW w:w="2325" w:type="dxa"/>
            <w:gridSpan w:val="2"/>
            <w:tcMar>
              <w:top w:w="57" w:type="dxa"/>
              <w:bottom w:w="57" w:type="dxa"/>
            </w:tcMar>
          </w:tcPr>
          <w:p w14:paraId="67E8E0C0" w14:textId="5E2B2160" w:rsidR="00814458" w:rsidRPr="00E3778B" w:rsidRDefault="00814458" w:rsidP="00814458">
            <w:pPr>
              <w:spacing w:after="0"/>
              <w:rPr>
                <w:rFonts w:cs="Arial"/>
                <w:b/>
                <w:sz w:val="20"/>
                <w:szCs w:val="20"/>
              </w:rPr>
            </w:pPr>
            <w:r w:rsidRPr="00E3778B">
              <w:rPr>
                <w:rFonts w:cs="Arial"/>
                <w:b/>
                <w:sz w:val="20"/>
                <w:szCs w:val="20"/>
              </w:rPr>
              <w:t>Chosen action</w:t>
            </w:r>
            <w:r w:rsidR="00D10355" w:rsidRPr="00E3778B">
              <w:rPr>
                <w:rFonts w:cs="Arial"/>
                <w:b/>
                <w:sz w:val="20"/>
                <w:szCs w:val="20"/>
              </w:rPr>
              <w:t xml:space="preserve"> </w:t>
            </w:r>
            <w:r w:rsidRPr="00E3778B">
              <w:rPr>
                <w:rFonts w:cs="Arial"/>
                <w:b/>
                <w:sz w:val="20"/>
                <w:szCs w:val="20"/>
              </w:rPr>
              <w:t>/</w:t>
            </w:r>
            <w:r w:rsidR="00D10355" w:rsidRPr="00E3778B">
              <w:rPr>
                <w:rFonts w:cs="Arial"/>
                <w:b/>
                <w:sz w:val="20"/>
                <w:szCs w:val="20"/>
              </w:rPr>
              <w:t xml:space="preserve"> </w:t>
            </w:r>
            <w:r w:rsidRPr="00E3778B">
              <w:rPr>
                <w:rFonts w:cs="Arial"/>
                <w:b/>
                <w:sz w:val="20"/>
                <w:szCs w:val="20"/>
              </w:rPr>
              <w:t>approach</w:t>
            </w:r>
          </w:p>
        </w:tc>
        <w:tc>
          <w:tcPr>
            <w:tcW w:w="3351" w:type="dxa"/>
            <w:tcMar>
              <w:top w:w="57" w:type="dxa"/>
              <w:bottom w:w="57" w:type="dxa"/>
            </w:tcMar>
          </w:tcPr>
          <w:p w14:paraId="6C0317A3" w14:textId="6614E8CE" w:rsidR="00814458" w:rsidRPr="00E3778B" w:rsidRDefault="00814458" w:rsidP="00814458">
            <w:pPr>
              <w:spacing w:after="0"/>
              <w:rPr>
                <w:rFonts w:cs="Arial"/>
                <w:b/>
                <w:sz w:val="20"/>
                <w:szCs w:val="20"/>
              </w:rPr>
            </w:pPr>
            <w:r w:rsidRPr="00E3778B">
              <w:rPr>
                <w:rFonts w:cs="Arial"/>
                <w:b/>
                <w:sz w:val="20"/>
                <w:szCs w:val="20"/>
              </w:rPr>
              <w:t xml:space="preserve">What is the evidence </w:t>
            </w:r>
            <w:r w:rsidR="00D10355" w:rsidRPr="00E3778B">
              <w:rPr>
                <w:rFonts w:cs="Arial"/>
                <w:b/>
                <w:sz w:val="20"/>
                <w:szCs w:val="20"/>
              </w:rPr>
              <w:t>and</w:t>
            </w:r>
            <w:r w:rsidRPr="00E3778B">
              <w:rPr>
                <w:rFonts w:cs="Arial"/>
                <w:b/>
                <w:sz w:val="20"/>
                <w:szCs w:val="20"/>
              </w:rPr>
              <w:t xml:space="preserve"> rationale for this choice?</w:t>
            </w:r>
          </w:p>
        </w:tc>
        <w:tc>
          <w:tcPr>
            <w:tcW w:w="3425" w:type="dxa"/>
            <w:gridSpan w:val="2"/>
            <w:tcMar>
              <w:top w:w="57" w:type="dxa"/>
              <w:bottom w:w="57" w:type="dxa"/>
            </w:tcMar>
          </w:tcPr>
          <w:p w14:paraId="4DAECC03" w14:textId="77777777" w:rsidR="00814458" w:rsidRPr="00E3778B" w:rsidRDefault="00814458" w:rsidP="00814458">
            <w:pPr>
              <w:spacing w:after="0"/>
              <w:rPr>
                <w:rFonts w:cs="Arial"/>
                <w:b/>
                <w:sz w:val="20"/>
                <w:szCs w:val="20"/>
              </w:rPr>
            </w:pPr>
            <w:r w:rsidRPr="00E3778B">
              <w:rPr>
                <w:rFonts w:cs="Arial"/>
                <w:b/>
                <w:sz w:val="20"/>
                <w:szCs w:val="20"/>
              </w:rPr>
              <w:t>How will you ensure it is implemented well?</w:t>
            </w:r>
          </w:p>
        </w:tc>
        <w:tc>
          <w:tcPr>
            <w:tcW w:w="1903" w:type="dxa"/>
          </w:tcPr>
          <w:p w14:paraId="45D57C69" w14:textId="77777777" w:rsidR="00814458" w:rsidRPr="00E3778B" w:rsidRDefault="00814458" w:rsidP="00814458">
            <w:pPr>
              <w:spacing w:after="0"/>
              <w:rPr>
                <w:rFonts w:cs="Arial"/>
                <w:b/>
                <w:sz w:val="20"/>
                <w:szCs w:val="20"/>
              </w:rPr>
            </w:pPr>
            <w:r w:rsidRPr="00E3778B">
              <w:rPr>
                <w:rFonts w:cs="Arial"/>
                <w:b/>
                <w:sz w:val="20"/>
                <w:szCs w:val="20"/>
              </w:rPr>
              <w:t>Staff lead</w:t>
            </w:r>
          </w:p>
        </w:tc>
        <w:tc>
          <w:tcPr>
            <w:tcW w:w="2925" w:type="dxa"/>
            <w:gridSpan w:val="2"/>
          </w:tcPr>
          <w:p w14:paraId="2A12A282" w14:textId="7EA78DA3" w:rsidR="00814458" w:rsidRPr="00E3778B" w:rsidRDefault="00D10355" w:rsidP="00814458">
            <w:pPr>
              <w:spacing w:after="0"/>
              <w:rPr>
                <w:rFonts w:cs="Arial"/>
                <w:b/>
                <w:sz w:val="20"/>
                <w:szCs w:val="20"/>
              </w:rPr>
            </w:pPr>
            <w:r w:rsidRPr="00E3778B">
              <w:rPr>
                <w:rFonts w:cs="Arial"/>
                <w:b/>
                <w:sz w:val="20"/>
                <w:szCs w:val="20"/>
              </w:rPr>
              <w:t>When will you review implementation?</w:t>
            </w:r>
          </w:p>
        </w:tc>
      </w:tr>
      <w:tr w:rsidR="00CB5FBE" w:rsidRPr="00E3778B" w14:paraId="223663DD" w14:textId="77777777" w:rsidTr="3DB51B1A">
        <w:trPr>
          <w:trHeight w:val="3514"/>
        </w:trPr>
        <w:tc>
          <w:tcPr>
            <w:tcW w:w="1752" w:type="dxa"/>
            <w:gridSpan w:val="4"/>
            <w:tcMar>
              <w:top w:w="57" w:type="dxa"/>
              <w:bottom w:w="57" w:type="dxa"/>
            </w:tcMar>
          </w:tcPr>
          <w:p w14:paraId="4C2CB4A9" w14:textId="77777777" w:rsidR="00E3778B" w:rsidRPr="00E3778B" w:rsidRDefault="00E3778B" w:rsidP="00E3778B">
            <w:pPr>
              <w:rPr>
                <w:rFonts w:cs="Arial"/>
                <w:b/>
                <w:sz w:val="20"/>
                <w:szCs w:val="20"/>
              </w:rPr>
            </w:pPr>
            <w:r w:rsidRPr="00E3778B">
              <w:rPr>
                <w:rFonts w:cs="Arial"/>
                <w:b/>
                <w:sz w:val="20"/>
                <w:szCs w:val="20"/>
              </w:rPr>
              <w:t>Improved attendance rates</w:t>
            </w:r>
          </w:p>
          <w:p w14:paraId="6AFDACF7" w14:textId="77777777" w:rsidR="00E3778B" w:rsidRPr="00E3778B" w:rsidRDefault="00E3778B" w:rsidP="00E3778B">
            <w:pPr>
              <w:spacing w:after="0"/>
              <w:rPr>
                <w:rFonts w:cs="Arial"/>
                <w:sz w:val="20"/>
                <w:szCs w:val="20"/>
              </w:rPr>
            </w:pPr>
          </w:p>
        </w:tc>
        <w:tc>
          <w:tcPr>
            <w:tcW w:w="2325" w:type="dxa"/>
            <w:gridSpan w:val="2"/>
            <w:tcMar>
              <w:top w:w="57" w:type="dxa"/>
              <w:bottom w:w="57" w:type="dxa"/>
            </w:tcMar>
          </w:tcPr>
          <w:p w14:paraId="2E40A1FF" w14:textId="77777777" w:rsidR="00E3778B" w:rsidRPr="00470544" w:rsidRDefault="00ED774B" w:rsidP="00E3778B">
            <w:pPr>
              <w:spacing w:after="0"/>
              <w:rPr>
                <w:rFonts w:cs="Arial"/>
                <w:color w:val="0070C0"/>
                <w:sz w:val="20"/>
                <w:szCs w:val="20"/>
              </w:rPr>
            </w:pPr>
            <w:r w:rsidRPr="00470544">
              <w:rPr>
                <w:rFonts w:cs="Arial"/>
                <w:color w:val="0070C0"/>
                <w:sz w:val="20"/>
                <w:szCs w:val="20"/>
              </w:rPr>
              <w:t>Weekly attendance in classrooms.</w:t>
            </w:r>
          </w:p>
          <w:p w14:paraId="6DFFF83E" w14:textId="77777777" w:rsidR="00ED774B" w:rsidRPr="00470544" w:rsidRDefault="00ED774B" w:rsidP="00E3778B">
            <w:pPr>
              <w:spacing w:after="0"/>
              <w:rPr>
                <w:rFonts w:cs="Arial"/>
                <w:color w:val="0070C0"/>
                <w:sz w:val="20"/>
                <w:szCs w:val="20"/>
              </w:rPr>
            </w:pPr>
          </w:p>
          <w:p w14:paraId="4E0A51AB" w14:textId="0A2BE602" w:rsidR="00ED774B" w:rsidRPr="00470544" w:rsidRDefault="00ED774B" w:rsidP="00E3778B">
            <w:pPr>
              <w:spacing w:after="0"/>
              <w:rPr>
                <w:rFonts w:cs="Arial"/>
                <w:color w:val="0070C0"/>
                <w:sz w:val="20"/>
                <w:szCs w:val="20"/>
              </w:rPr>
            </w:pPr>
            <w:r w:rsidRPr="00470544">
              <w:rPr>
                <w:rFonts w:cs="Arial"/>
                <w:color w:val="0070C0"/>
                <w:sz w:val="20"/>
                <w:szCs w:val="20"/>
              </w:rPr>
              <w:t>Regular recognition through year assemblies.</w:t>
            </w:r>
          </w:p>
          <w:p w14:paraId="512380A4" w14:textId="727D3B23" w:rsidR="00ED774B" w:rsidRPr="00470544" w:rsidRDefault="00ED774B" w:rsidP="00E3778B">
            <w:pPr>
              <w:spacing w:after="0"/>
              <w:rPr>
                <w:rFonts w:cs="Arial"/>
                <w:color w:val="0070C0"/>
                <w:sz w:val="20"/>
                <w:szCs w:val="20"/>
              </w:rPr>
            </w:pPr>
          </w:p>
          <w:p w14:paraId="4952A753" w14:textId="4B689127" w:rsidR="00ED774B" w:rsidRPr="00470544" w:rsidRDefault="00ED774B" w:rsidP="00E3778B">
            <w:pPr>
              <w:spacing w:after="0"/>
              <w:rPr>
                <w:rFonts w:cs="Arial"/>
                <w:color w:val="0070C0"/>
                <w:sz w:val="20"/>
                <w:szCs w:val="20"/>
              </w:rPr>
            </w:pPr>
            <w:r w:rsidRPr="00470544">
              <w:rPr>
                <w:rFonts w:cs="Arial"/>
                <w:color w:val="0070C0"/>
                <w:sz w:val="20"/>
                <w:szCs w:val="20"/>
              </w:rPr>
              <w:t>100% prizes in success assemblies.</w:t>
            </w:r>
          </w:p>
          <w:p w14:paraId="059572F1" w14:textId="139679AA" w:rsidR="00ED774B" w:rsidRPr="00470544" w:rsidRDefault="00ED774B" w:rsidP="00E3778B">
            <w:pPr>
              <w:spacing w:after="0"/>
              <w:rPr>
                <w:rFonts w:cs="Arial"/>
                <w:color w:val="0070C0"/>
                <w:sz w:val="20"/>
                <w:szCs w:val="20"/>
              </w:rPr>
            </w:pPr>
          </w:p>
          <w:p w14:paraId="4546CF71" w14:textId="77777777" w:rsidR="00ED774B" w:rsidRPr="00470544" w:rsidRDefault="00ED774B" w:rsidP="00E3778B">
            <w:pPr>
              <w:spacing w:after="0"/>
              <w:rPr>
                <w:rFonts w:cs="Arial"/>
                <w:color w:val="0070C0"/>
                <w:sz w:val="20"/>
                <w:szCs w:val="20"/>
              </w:rPr>
            </w:pPr>
          </w:p>
          <w:p w14:paraId="20E176F2" w14:textId="66F7A376" w:rsidR="00ED774B" w:rsidRPr="00470544" w:rsidRDefault="00ED774B" w:rsidP="00E3778B">
            <w:pPr>
              <w:spacing w:after="0"/>
              <w:rPr>
                <w:rFonts w:cs="Arial"/>
                <w:color w:val="0070C0"/>
                <w:sz w:val="20"/>
                <w:szCs w:val="20"/>
              </w:rPr>
            </w:pPr>
          </w:p>
        </w:tc>
        <w:tc>
          <w:tcPr>
            <w:tcW w:w="3351" w:type="dxa"/>
            <w:tcMar>
              <w:top w:w="57" w:type="dxa"/>
              <w:bottom w:w="57" w:type="dxa"/>
            </w:tcMar>
          </w:tcPr>
          <w:p w14:paraId="0F1BC48D" w14:textId="77777777" w:rsidR="00E3778B" w:rsidRPr="00470544" w:rsidRDefault="00ED774B" w:rsidP="00E3778B">
            <w:pPr>
              <w:spacing w:after="0"/>
              <w:rPr>
                <w:rFonts w:cs="Arial"/>
                <w:color w:val="0070C0"/>
                <w:sz w:val="20"/>
                <w:szCs w:val="20"/>
                <w:lang w:val="en"/>
              </w:rPr>
            </w:pPr>
            <w:r w:rsidRPr="00470544">
              <w:rPr>
                <w:rFonts w:cs="Arial"/>
                <w:color w:val="0070C0"/>
                <w:sz w:val="20"/>
                <w:szCs w:val="20"/>
                <w:lang w:val="en"/>
              </w:rPr>
              <w:t xml:space="preserve">The </w:t>
            </w:r>
            <w:r w:rsidRPr="00470544">
              <w:rPr>
                <w:rStyle w:val="Strong"/>
                <w:rFonts w:cs="Arial"/>
                <w:color w:val="0070C0"/>
                <w:sz w:val="20"/>
                <w:szCs w:val="20"/>
                <w:lang w:val="en"/>
              </w:rPr>
              <w:t>attendance</w:t>
            </w:r>
            <w:r w:rsidRPr="00470544">
              <w:rPr>
                <w:rFonts w:cs="Arial"/>
                <w:color w:val="0070C0"/>
                <w:sz w:val="20"/>
                <w:szCs w:val="20"/>
                <w:lang w:val="en"/>
              </w:rPr>
              <w:t xml:space="preserve"> rate is </w:t>
            </w:r>
            <w:r w:rsidRPr="00470544">
              <w:rPr>
                <w:rStyle w:val="Strong"/>
                <w:rFonts w:cs="Arial"/>
                <w:color w:val="0070C0"/>
                <w:sz w:val="20"/>
                <w:szCs w:val="20"/>
                <w:lang w:val="en"/>
              </w:rPr>
              <w:t>important</w:t>
            </w:r>
            <w:r w:rsidRPr="00470544">
              <w:rPr>
                <w:rFonts w:cs="Arial"/>
                <w:color w:val="0070C0"/>
                <w:sz w:val="20"/>
                <w:szCs w:val="20"/>
                <w:lang w:val="en"/>
              </w:rPr>
              <w:t xml:space="preserve"> because students are more likely to succeed in academics when they attend school consistently. It’s difficult for the teacher and the class to build their skills and progress if a large number of students are frequently absent.</w:t>
            </w:r>
          </w:p>
          <w:p w14:paraId="5B3E6EF7" w14:textId="77777777" w:rsidR="00ED774B" w:rsidRPr="00470544" w:rsidRDefault="00ED774B" w:rsidP="00E3778B">
            <w:pPr>
              <w:spacing w:after="0"/>
              <w:rPr>
                <w:rFonts w:cs="Arial"/>
                <w:color w:val="0070C0"/>
                <w:sz w:val="20"/>
                <w:szCs w:val="20"/>
                <w:lang w:val="en"/>
              </w:rPr>
            </w:pPr>
          </w:p>
          <w:p w14:paraId="06B5ADAB" w14:textId="77777777" w:rsidR="00ED774B" w:rsidRPr="00470544" w:rsidRDefault="00ED774B" w:rsidP="00E3778B">
            <w:pPr>
              <w:spacing w:after="0"/>
              <w:rPr>
                <w:rStyle w:val="HTMLCite"/>
                <w:rFonts w:cs="Arial"/>
                <w:color w:val="0070C0"/>
                <w:sz w:val="20"/>
                <w:szCs w:val="20"/>
                <w:lang w:val="en"/>
              </w:rPr>
            </w:pPr>
            <w:r w:rsidRPr="00470544">
              <w:rPr>
                <w:rStyle w:val="HTMLCite"/>
                <w:rFonts w:cs="Arial"/>
                <w:color w:val="0070C0"/>
                <w:sz w:val="20"/>
                <w:szCs w:val="20"/>
                <w:lang w:val="en"/>
              </w:rPr>
              <w:t>greatschools.org/gk/articles/school-attendance-issues</w:t>
            </w:r>
          </w:p>
          <w:p w14:paraId="6FF1B961" w14:textId="77777777" w:rsidR="00D055D7" w:rsidRPr="00470544" w:rsidRDefault="00D055D7" w:rsidP="00E3778B">
            <w:pPr>
              <w:spacing w:after="0"/>
              <w:rPr>
                <w:rStyle w:val="HTMLCite"/>
                <w:rFonts w:cs="Arial"/>
                <w:color w:val="0070C0"/>
                <w:sz w:val="20"/>
                <w:szCs w:val="20"/>
                <w:lang w:val="en"/>
              </w:rPr>
            </w:pPr>
          </w:p>
          <w:p w14:paraId="58A32BEE" w14:textId="0291F5C2" w:rsidR="00D055D7" w:rsidRPr="00470544" w:rsidRDefault="00D055D7" w:rsidP="00E3778B">
            <w:pPr>
              <w:spacing w:after="0"/>
              <w:rPr>
                <w:rStyle w:val="HTMLCite"/>
                <w:rFonts w:cs="Arial"/>
                <w:color w:val="0070C0"/>
                <w:sz w:val="20"/>
                <w:szCs w:val="20"/>
                <w:lang w:val="en"/>
              </w:rPr>
            </w:pPr>
            <w:r w:rsidRPr="00470544">
              <w:rPr>
                <w:rStyle w:val="HTMLCite"/>
                <w:rFonts w:cs="Arial"/>
                <w:color w:val="0070C0"/>
                <w:sz w:val="20"/>
                <w:szCs w:val="20"/>
                <w:lang w:val="en"/>
              </w:rPr>
              <w:t xml:space="preserve">Clearer structure which identifies poor attendance earlier. This is led by new attendance officer. </w:t>
            </w:r>
          </w:p>
          <w:p w14:paraId="348DC574" w14:textId="007C15F1" w:rsidR="00D055D7" w:rsidRPr="00470544" w:rsidRDefault="00D055D7" w:rsidP="00E3778B">
            <w:pPr>
              <w:spacing w:after="0"/>
              <w:rPr>
                <w:rStyle w:val="HTMLCite"/>
                <w:rFonts w:cs="Arial"/>
                <w:color w:val="0070C0"/>
                <w:sz w:val="20"/>
                <w:szCs w:val="20"/>
                <w:lang w:val="en"/>
              </w:rPr>
            </w:pPr>
          </w:p>
          <w:p w14:paraId="33627121" w14:textId="5F9A6ED6" w:rsidR="00D055D7" w:rsidRPr="00470544" w:rsidRDefault="00D055D7" w:rsidP="00E3778B">
            <w:pPr>
              <w:spacing w:after="0"/>
              <w:rPr>
                <w:rStyle w:val="HTMLCite"/>
                <w:rFonts w:cs="Arial"/>
                <w:color w:val="0070C0"/>
                <w:sz w:val="20"/>
                <w:szCs w:val="20"/>
                <w:lang w:val="en"/>
              </w:rPr>
            </w:pPr>
            <w:r w:rsidRPr="00470544">
              <w:rPr>
                <w:rStyle w:val="HTMLCite"/>
                <w:rFonts w:cs="Arial"/>
                <w:color w:val="0070C0"/>
                <w:sz w:val="20"/>
                <w:szCs w:val="20"/>
                <w:lang w:val="en"/>
              </w:rPr>
              <w:t xml:space="preserve">Weekly attendance meetings resulting in action. </w:t>
            </w:r>
          </w:p>
          <w:p w14:paraId="6FCA1D70" w14:textId="69011DD8" w:rsidR="00D055D7" w:rsidRPr="00470544" w:rsidRDefault="00D055D7" w:rsidP="00E3778B">
            <w:pPr>
              <w:spacing w:after="0"/>
              <w:rPr>
                <w:rStyle w:val="HTMLCite"/>
                <w:rFonts w:cs="Arial"/>
                <w:color w:val="0070C0"/>
                <w:sz w:val="20"/>
                <w:szCs w:val="20"/>
                <w:lang w:val="en"/>
              </w:rPr>
            </w:pPr>
          </w:p>
          <w:p w14:paraId="6AE2C773" w14:textId="376044DD" w:rsidR="00D055D7" w:rsidRPr="00470544" w:rsidRDefault="00D055D7" w:rsidP="00E3778B">
            <w:pPr>
              <w:spacing w:after="0"/>
              <w:rPr>
                <w:rStyle w:val="HTMLCite"/>
                <w:rFonts w:cs="Arial"/>
                <w:color w:val="0070C0"/>
                <w:sz w:val="20"/>
                <w:szCs w:val="20"/>
                <w:lang w:val="en"/>
              </w:rPr>
            </w:pPr>
            <w:r w:rsidRPr="00470544">
              <w:rPr>
                <w:rStyle w:val="HTMLCite"/>
                <w:rFonts w:cs="Arial"/>
                <w:color w:val="0070C0"/>
                <w:sz w:val="20"/>
                <w:szCs w:val="20"/>
                <w:lang w:val="en"/>
              </w:rPr>
              <w:t>Clear pathway for support. Letters leading to Sams. Fast tracking and FPN.</w:t>
            </w:r>
          </w:p>
          <w:p w14:paraId="033EB532" w14:textId="35F5E3DE" w:rsidR="00D055D7" w:rsidRPr="00470544" w:rsidRDefault="00D055D7" w:rsidP="00E3778B">
            <w:pPr>
              <w:spacing w:after="0"/>
              <w:rPr>
                <w:rStyle w:val="HTMLCite"/>
                <w:rFonts w:cs="Arial"/>
                <w:color w:val="0070C0"/>
                <w:sz w:val="20"/>
                <w:szCs w:val="20"/>
                <w:lang w:val="en"/>
              </w:rPr>
            </w:pPr>
          </w:p>
          <w:p w14:paraId="35338AEC" w14:textId="6ED0B6D0" w:rsidR="00D055D7" w:rsidRPr="00470544" w:rsidRDefault="00D055D7" w:rsidP="00E3778B">
            <w:pPr>
              <w:spacing w:after="0"/>
              <w:rPr>
                <w:rStyle w:val="HTMLCite"/>
                <w:rFonts w:cs="Arial"/>
                <w:color w:val="0070C0"/>
                <w:sz w:val="20"/>
                <w:szCs w:val="20"/>
                <w:lang w:val="en"/>
              </w:rPr>
            </w:pPr>
            <w:r w:rsidRPr="00470544">
              <w:rPr>
                <w:rStyle w:val="HTMLCite"/>
                <w:rFonts w:cs="Arial"/>
                <w:color w:val="0070C0"/>
                <w:sz w:val="20"/>
                <w:szCs w:val="20"/>
                <w:lang w:val="en"/>
              </w:rPr>
              <w:t>Weekly list of PP and PA provided as this is the priority group. First to be checked by Attendance team.</w:t>
            </w:r>
          </w:p>
          <w:p w14:paraId="5D29FDA1" w14:textId="77777777" w:rsidR="00D055D7" w:rsidRDefault="00D055D7" w:rsidP="00E3778B">
            <w:pPr>
              <w:spacing w:after="0"/>
              <w:rPr>
                <w:rFonts w:cs="Arial"/>
                <w:color w:val="0070C0"/>
                <w:sz w:val="20"/>
                <w:szCs w:val="20"/>
              </w:rPr>
            </w:pPr>
          </w:p>
          <w:p w14:paraId="749C1641" w14:textId="77777777" w:rsidR="00470544" w:rsidRDefault="00470544" w:rsidP="00E3778B">
            <w:pPr>
              <w:spacing w:after="0"/>
              <w:rPr>
                <w:rFonts w:cs="Arial"/>
                <w:color w:val="0070C0"/>
                <w:sz w:val="20"/>
                <w:szCs w:val="20"/>
              </w:rPr>
            </w:pPr>
          </w:p>
          <w:p w14:paraId="049CD518" w14:textId="66340476" w:rsidR="00470544" w:rsidRPr="00470544" w:rsidRDefault="00470544" w:rsidP="00E3778B">
            <w:pPr>
              <w:spacing w:after="0"/>
              <w:rPr>
                <w:rFonts w:cs="Arial"/>
                <w:color w:val="0070C0"/>
                <w:sz w:val="20"/>
                <w:szCs w:val="20"/>
              </w:rPr>
            </w:pPr>
          </w:p>
        </w:tc>
        <w:tc>
          <w:tcPr>
            <w:tcW w:w="3425" w:type="dxa"/>
            <w:gridSpan w:val="2"/>
            <w:tcMar>
              <w:top w:w="57" w:type="dxa"/>
              <w:bottom w:w="57" w:type="dxa"/>
            </w:tcMar>
          </w:tcPr>
          <w:p w14:paraId="0C8BD0DE"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Attendance officer prioritise PPG students.</w:t>
            </w:r>
          </w:p>
          <w:p w14:paraId="6AD897DB"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Identify individual barriers and work with families to overcome these.</w:t>
            </w:r>
          </w:p>
          <w:p w14:paraId="1246AA24"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Attendance awards introduced for form groups.</w:t>
            </w:r>
          </w:p>
          <w:p w14:paraId="3BF9EB0A"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Priority follow up calls.</w:t>
            </w:r>
          </w:p>
          <w:p w14:paraId="0FA7AF85" w14:textId="38247FB9" w:rsidR="00E3778B" w:rsidRPr="00470544" w:rsidRDefault="00E3778B" w:rsidP="00A73CAC">
            <w:pPr>
              <w:pStyle w:val="ListParagraph"/>
              <w:numPr>
                <w:ilvl w:val="0"/>
                <w:numId w:val="37"/>
              </w:numPr>
              <w:spacing w:after="0"/>
              <w:rPr>
                <w:rFonts w:cs="Arial"/>
                <w:color w:val="0070C0"/>
                <w:sz w:val="20"/>
                <w:szCs w:val="20"/>
              </w:rPr>
            </w:pPr>
            <w:r w:rsidRPr="00470544">
              <w:rPr>
                <w:rFonts w:cs="Arial"/>
                <w:color w:val="0070C0"/>
                <w:sz w:val="20"/>
                <w:szCs w:val="20"/>
              </w:rPr>
              <w:t>Lates</w:t>
            </w:r>
            <w:r w:rsidR="009616B6" w:rsidRPr="00470544">
              <w:rPr>
                <w:rFonts w:cs="Arial"/>
                <w:color w:val="0070C0"/>
                <w:sz w:val="20"/>
                <w:szCs w:val="20"/>
              </w:rPr>
              <w:t xml:space="preserve"> monitored and acted upon.</w:t>
            </w:r>
          </w:p>
        </w:tc>
        <w:tc>
          <w:tcPr>
            <w:tcW w:w="1903" w:type="dxa"/>
          </w:tcPr>
          <w:p w14:paraId="095209C2" w14:textId="77777777" w:rsidR="00ED774B" w:rsidRPr="00470544" w:rsidRDefault="00ED774B" w:rsidP="00E3778B">
            <w:pPr>
              <w:spacing w:after="0"/>
              <w:rPr>
                <w:rFonts w:cs="Arial"/>
                <w:color w:val="0070C0"/>
                <w:sz w:val="20"/>
                <w:szCs w:val="20"/>
              </w:rPr>
            </w:pPr>
            <w:r w:rsidRPr="00470544">
              <w:rPr>
                <w:rFonts w:cs="Arial"/>
                <w:color w:val="0070C0"/>
                <w:sz w:val="20"/>
                <w:szCs w:val="20"/>
              </w:rPr>
              <w:t>PH</w:t>
            </w:r>
          </w:p>
          <w:p w14:paraId="451457EE" w14:textId="77777777" w:rsidR="00ED774B" w:rsidRPr="00470544" w:rsidRDefault="00ED774B" w:rsidP="00E3778B">
            <w:pPr>
              <w:spacing w:after="0"/>
              <w:rPr>
                <w:rFonts w:cs="Arial"/>
                <w:color w:val="0070C0"/>
                <w:sz w:val="20"/>
                <w:szCs w:val="20"/>
              </w:rPr>
            </w:pPr>
            <w:r w:rsidRPr="00470544">
              <w:rPr>
                <w:rFonts w:cs="Arial"/>
                <w:color w:val="0070C0"/>
                <w:sz w:val="20"/>
                <w:szCs w:val="20"/>
              </w:rPr>
              <w:t>Heads of Year</w:t>
            </w:r>
          </w:p>
          <w:p w14:paraId="332B5847" w14:textId="77777777" w:rsidR="00ED774B" w:rsidRPr="00470544" w:rsidRDefault="00ED774B" w:rsidP="00E3778B">
            <w:pPr>
              <w:spacing w:after="0"/>
              <w:rPr>
                <w:rFonts w:cs="Arial"/>
                <w:color w:val="0070C0"/>
                <w:sz w:val="20"/>
                <w:szCs w:val="20"/>
              </w:rPr>
            </w:pPr>
            <w:r w:rsidRPr="00470544">
              <w:rPr>
                <w:rFonts w:cs="Arial"/>
                <w:color w:val="0070C0"/>
                <w:sz w:val="20"/>
                <w:szCs w:val="20"/>
              </w:rPr>
              <w:t>Form Tutors</w:t>
            </w:r>
          </w:p>
          <w:p w14:paraId="2F0544D4" w14:textId="293A0DAC" w:rsidR="00ED774B" w:rsidRPr="00470544" w:rsidRDefault="00ED774B" w:rsidP="00E3778B">
            <w:pPr>
              <w:spacing w:after="0"/>
              <w:rPr>
                <w:rFonts w:cs="Arial"/>
                <w:color w:val="0070C0"/>
                <w:sz w:val="20"/>
                <w:szCs w:val="20"/>
              </w:rPr>
            </w:pPr>
          </w:p>
        </w:tc>
        <w:tc>
          <w:tcPr>
            <w:tcW w:w="2925" w:type="dxa"/>
            <w:gridSpan w:val="2"/>
          </w:tcPr>
          <w:p w14:paraId="2346E708" w14:textId="34BB910A" w:rsidR="00E3778B" w:rsidRPr="00470544" w:rsidRDefault="00ED774B" w:rsidP="00E3778B">
            <w:pPr>
              <w:spacing w:after="0"/>
              <w:rPr>
                <w:rFonts w:cs="Arial"/>
                <w:color w:val="0070C0"/>
                <w:sz w:val="20"/>
                <w:szCs w:val="20"/>
              </w:rPr>
            </w:pPr>
            <w:r w:rsidRPr="00470544">
              <w:rPr>
                <w:rFonts w:cs="Arial"/>
                <w:color w:val="0070C0"/>
                <w:sz w:val="20"/>
                <w:szCs w:val="20"/>
              </w:rPr>
              <w:t>Half termly</w:t>
            </w:r>
          </w:p>
          <w:p w14:paraId="1AB7EE1F" w14:textId="6C6EB2C9" w:rsidR="00ED774B" w:rsidRPr="00470544" w:rsidRDefault="00ED774B" w:rsidP="00ED774B">
            <w:pPr>
              <w:pStyle w:val="ListParagraph"/>
              <w:numPr>
                <w:ilvl w:val="0"/>
                <w:numId w:val="41"/>
              </w:numPr>
              <w:spacing w:after="0"/>
              <w:rPr>
                <w:rFonts w:cs="Arial"/>
                <w:color w:val="0070C0"/>
                <w:sz w:val="20"/>
                <w:szCs w:val="20"/>
              </w:rPr>
            </w:pPr>
            <w:r w:rsidRPr="00470544">
              <w:rPr>
                <w:rFonts w:cs="Arial"/>
                <w:color w:val="0070C0"/>
                <w:sz w:val="20"/>
                <w:szCs w:val="20"/>
              </w:rPr>
              <w:t>Weekly year attendance published</w:t>
            </w:r>
          </w:p>
          <w:p w14:paraId="6DCDC446" w14:textId="6D863082" w:rsidR="00ED774B" w:rsidRPr="00470544" w:rsidRDefault="00ED774B" w:rsidP="00ED774B">
            <w:pPr>
              <w:pStyle w:val="ListParagraph"/>
              <w:numPr>
                <w:ilvl w:val="0"/>
                <w:numId w:val="41"/>
              </w:numPr>
              <w:spacing w:after="0"/>
              <w:rPr>
                <w:rFonts w:cs="Arial"/>
                <w:color w:val="0070C0"/>
                <w:sz w:val="20"/>
                <w:szCs w:val="20"/>
              </w:rPr>
            </w:pPr>
            <w:r w:rsidRPr="00470544">
              <w:rPr>
                <w:rFonts w:cs="Arial"/>
                <w:color w:val="0070C0"/>
                <w:sz w:val="20"/>
                <w:szCs w:val="20"/>
              </w:rPr>
              <w:t>Weekly form attendance in classrooms</w:t>
            </w:r>
          </w:p>
          <w:p w14:paraId="4FFFEB94" w14:textId="36F90C19" w:rsidR="00ED774B" w:rsidRPr="00470544" w:rsidRDefault="00ED774B" w:rsidP="00ED774B">
            <w:pPr>
              <w:pStyle w:val="ListParagraph"/>
              <w:numPr>
                <w:ilvl w:val="0"/>
                <w:numId w:val="41"/>
              </w:numPr>
              <w:spacing w:after="0"/>
              <w:rPr>
                <w:rFonts w:cs="Arial"/>
                <w:color w:val="0070C0"/>
                <w:sz w:val="20"/>
                <w:szCs w:val="20"/>
              </w:rPr>
            </w:pPr>
            <w:r w:rsidRPr="00470544">
              <w:rPr>
                <w:rFonts w:cs="Arial"/>
                <w:color w:val="0070C0"/>
                <w:sz w:val="20"/>
                <w:szCs w:val="20"/>
              </w:rPr>
              <w:t>Data from G4S.</w:t>
            </w:r>
          </w:p>
          <w:p w14:paraId="0B51F4A0" w14:textId="62F41B51" w:rsidR="00ED774B" w:rsidRPr="00470544" w:rsidRDefault="00ED774B" w:rsidP="00ED774B">
            <w:pPr>
              <w:pStyle w:val="ListParagraph"/>
              <w:numPr>
                <w:ilvl w:val="0"/>
                <w:numId w:val="41"/>
              </w:numPr>
              <w:spacing w:after="0"/>
              <w:rPr>
                <w:rFonts w:cs="Arial"/>
                <w:color w:val="0070C0"/>
                <w:sz w:val="20"/>
                <w:szCs w:val="20"/>
              </w:rPr>
            </w:pPr>
            <w:r w:rsidRPr="00470544">
              <w:rPr>
                <w:rFonts w:cs="Arial"/>
                <w:color w:val="0070C0"/>
                <w:sz w:val="20"/>
                <w:szCs w:val="20"/>
              </w:rPr>
              <w:t>Meet with Pastoral team.</w:t>
            </w:r>
          </w:p>
          <w:p w14:paraId="6264487F" w14:textId="77777777" w:rsidR="00ED774B" w:rsidRPr="00470544" w:rsidRDefault="00ED774B" w:rsidP="00ED774B">
            <w:pPr>
              <w:pStyle w:val="ListParagraph"/>
              <w:numPr>
                <w:ilvl w:val="0"/>
                <w:numId w:val="0"/>
              </w:numPr>
              <w:spacing w:after="0"/>
              <w:ind w:left="720"/>
              <w:rPr>
                <w:rFonts w:cs="Arial"/>
                <w:color w:val="0070C0"/>
                <w:sz w:val="20"/>
                <w:szCs w:val="20"/>
              </w:rPr>
            </w:pPr>
          </w:p>
          <w:p w14:paraId="25BAB633" w14:textId="77777777" w:rsidR="00ED774B" w:rsidRPr="00470544" w:rsidRDefault="00ED774B" w:rsidP="00E3778B">
            <w:pPr>
              <w:spacing w:after="0"/>
              <w:rPr>
                <w:rFonts w:cs="Arial"/>
                <w:color w:val="0070C0"/>
                <w:sz w:val="20"/>
                <w:szCs w:val="20"/>
              </w:rPr>
            </w:pPr>
          </w:p>
          <w:p w14:paraId="782E45BD" w14:textId="00AA70EC" w:rsidR="00ED774B" w:rsidRPr="00470544" w:rsidRDefault="00ED774B" w:rsidP="00E3778B">
            <w:pPr>
              <w:spacing w:after="0"/>
              <w:rPr>
                <w:rFonts w:cs="Arial"/>
                <w:color w:val="0070C0"/>
                <w:sz w:val="20"/>
                <w:szCs w:val="20"/>
              </w:rPr>
            </w:pPr>
          </w:p>
        </w:tc>
      </w:tr>
      <w:tr w:rsidR="00CB5FBE" w:rsidRPr="00E3778B" w14:paraId="3FCC51B1" w14:textId="77777777" w:rsidTr="3DB51B1A">
        <w:trPr>
          <w:trHeight w:val="449"/>
        </w:trPr>
        <w:tc>
          <w:tcPr>
            <w:tcW w:w="1752" w:type="dxa"/>
            <w:gridSpan w:val="4"/>
            <w:tcMar>
              <w:top w:w="57" w:type="dxa"/>
              <w:bottom w:w="57" w:type="dxa"/>
            </w:tcMar>
          </w:tcPr>
          <w:p w14:paraId="1BA1E709" w14:textId="2E513883" w:rsidR="00E3778B" w:rsidRPr="00E3778B" w:rsidRDefault="00E3778B" w:rsidP="00E3778B">
            <w:pPr>
              <w:spacing w:after="0"/>
              <w:rPr>
                <w:rFonts w:cs="Arial"/>
                <w:sz w:val="20"/>
                <w:szCs w:val="20"/>
              </w:rPr>
            </w:pPr>
            <w:r w:rsidRPr="00E3778B">
              <w:rPr>
                <w:rFonts w:cs="Arial"/>
                <w:b/>
                <w:sz w:val="20"/>
                <w:szCs w:val="20"/>
              </w:rPr>
              <w:lastRenderedPageBreak/>
              <w:t>Behaviour across the school</w:t>
            </w:r>
          </w:p>
        </w:tc>
        <w:tc>
          <w:tcPr>
            <w:tcW w:w="2325" w:type="dxa"/>
            <w:gridSpan w:val="2"/>
            <w:tcMar>
              <w:top w:w="57" w:type="dxa"/>
              <w:bottom w:w="57" w:type="dxa"/>
            </w:tcMar>
          </w:tcPr>
          <w:p w14:paraId="45B06383" w14:textId="77777777" w:rsidR="00E3778B" w:rsidRPr="00470544" w:rsidRDefault="00ED774B" w:rsidP="00E3778B">
            <w:pPr>
              <w:spacing w:after="0"/>
              <w:rPr>
                <w:rFonts w:cs="Arial"/>
                <w:color w:val="0070C0"/>
                <w:sz w:val="20"/>
                <w:szCs w:val="20"/>
              </w:rPr>
            </w:pPr>
            <w:r w:rsidRPr="00470544">
              <w:rPr>
                <w:rFonts w:cs="Arial"/>
                <w:color w:val="0070C0"/>
                <w:sz w:val="20"/>
                <w:szCs w:val="20"/>
              </w:rPr>
              <w:t>New whole school approach implemented.</w:t>
            </w:r>
          </w:p>
          <w:p w14:paraId="7223B96D" w14:textId="77777777" w:rsidR="00ED774B" w:rsidRPr="00470544" w:rsidRDefault="00ED774B" w:rsidP="00E3778B">
            <w:pPr>
              <w:spacing w:after="0"/>
              <w:rPr>
                <w:rFonts w:cs="Arial"/>
                <w:color w:val="0070C0"/>
                <w:sz w:val="20"/>
                <w:szCs w:val="20"/>
              </w:rPr>
            </w:pPr>
          </w:p>
          <w:p w14:paraId="144D4846" w14:textId="77777777" w:rsidR="00ED774B" w:rsidRPr="00470544" w:rsidRDefault="00ED774B" w:rsidP="00E3778B">
            <w:pPr>
              <w:spacing w:after="0"/>
              <w:rPr>
                <w:rFonts w:cs="Arial"/>
                <w:color w:val="0070C0"/>
                <w:sz w:val="20"/>
                <w:szCs w:val="20"/>
              </w:rPr>
            </w:pPr>
            <w:r w:rsidRPr="00470544">
              <w:rPr>
                <w:rFonts w:cs="Arial"/>
                <w:color w:val="0070C0"/>
                <w:sz w:val="20"/>
                <w:szCs w:val="20"/>
              </w:rPr>
              <w:t>G4S tracks individual student behaviour.</w:t>
            </w:r>
          </w:p>
          <w:p w14:paraId="510361FF" w14:textId="77777777" w:rsidR="00ED774B" w:rsidRPr="00470544" w:rsidRDefault="00ED774B" w:rsidP="00E3778B">
            <w:pPr>
              <w:spacing w:after="0"/>
              <w:rPr>
                <w:rFonts w:cs="Arial"/>
                <w:color w:val="0070C0"/>
                <w:sz w:val="20"/>
                <w:szCs w:val="20"/>
              </w:rPr>
            </w:pPr>
          </w:p>
          <w:p w14:paraId="3E10DE7C" w14:textId="37FA47F8" w:rsidR="00ED774B" w:rsidRPr="00470544" w:rsidRDefault="00470544" w:rsidP="00E3778B">
            <w:pPr>
              <w:spacing w:after="0"/>
              <w:rPr>
                <w:rFonts w:cs="Arial"/>
                <w:color w:val="0070C0"/>
                <w:sz w:val="20"/>
                <w:szCs w:val="20"/>
              </w:rPr>
            </w:pPr>
            <w:r w:rsidRPr="00470544">
              <w:rPr>
                <w:rFonts w:cs="Arial"/>
                <w:color w:val="0070C0"/>
                <w:sz w:val="20"/>
                <w:szCs w:val="20"/>
              </w:rPr>
              <w:t>Reintroduction of remove</w:t>
            </w:r>
          </w:p>
          <w:p w14:paraId="6DA01AAB" w14:textId="77777777" w:rsidR="00273EF8" w:rsidRPr="00470544" w:rsidRDefault="00273EF8" w:rsidP="00E3778B">
            <w:pPr>
              <w:spacing w:after="0"/>
              <w:rPr>
                <w:rFonts w:cs="Arial"/>
                <w:color w:val="0070C0"/>
                <w:sz w:val="20"/>
                <w:szCs w:val="20"/>
              </w:rPr>
            </w:pPr>
          </w:p>
          <w:p w14:paraId="78058D80" w14:textId="77777777" w:rsidR="00273EF8" w:rsidRPr="00470544" w:rsidRDefault="00273EF8" w:rsidP="00E3778B">
            <w:pPr>
              <w:spacing w:after="0"/>
              <w:rPr>
                <w:rFonts w:cs="Arial"/>
                <w:color w:val="0070C0"/>
                <w:sz w:val="20"/>
                <w:szCs w:val="20"/>
              </w:rPr>
            </w:pPr>
            <w:r w:rsidRPr="00470544">
              <w:rPr>
                <w:rFonts w:cs="Arial"/>
                <w:color w:val="0070C0"/>
                <w:sz w:val="20"/>
                <w:szCs w:val="20"/>
              </w:rPr>
              <w:t xml:space="preserve">Parent/Carer re-introduction meetings </w:t>
            </w:r>
          </w:p>
          <w:p w14:paraId="532F2B16" w14:textId="77777777" w:rsidR="001011AB" w:rsidRPr="00470544" w:rsidRDefault="001011AB" w:rsidP="00E3778B">
            <w:pPr>
              <w:spacing w:after="0"/>
              <w:rPr>
                <w:rFonts w:cs="Arial"/>
                <w:color w:val="0070C0"/>
                <w:sz w:val="20"/>
                <w:szCs w:val="20"/>
              </w:rPr>
            </w:pPr>
          </w:p>
          <w:p w14:paraId="2D28FE44" w14:textId="67ABA0EB" w:rsidR="001011AB" w:rsidRPr="00470544" w:rsidRDefault="001011AB" w:rsidP="00E3778B">
            <w:pPr>
              <w:spacing w:after="0"/>
              <w:rPr>
                <w:rFonts w:cs="Arial"/>
                <w:color w:val="0070C0"/>
                <w:sz w:val="20"/>
                <w:szCs w:val="20"/>
              </w:rPr>
            </w:pPr>
            <w:r w:rsidRPr="00470544">
              <w:rPr>
                <w:rFonts w:cs="Arial"/>
                <w:color w:val="0070C0"/>
                <w:sz w:val="20"/>
                <w:szCs w:val="20"/>
              </w:rPr>
              <w:t>Introduction of a student reward system.</w:t>
            </w:r>
          </w:p>
        </w:tc>
        <w:tc>
          <w:tcPr>
            <w:tcW w:w="3351" w:type="dxa"/>
            <w:tcMar>
              <w:top w:w="57" w:type="dxa"/>
              <w:bottom w:w="57" w:type="dxa"/>
            </w:tcMar>
          </w:tcPr>
          <w:p w14:paraId="546395BA" w14:textId="77777777" w:rsidR="00E3778B" w:rsidRPr="00470544" w:rsidRDefault="00273EF8" w:rsidP="00E3778B">
            <w:pPr>
              <w:spacing w:after="0"/>
              <w:rPr>
                <w:rFonts w:cs="Arial"/>
                <w:color w:val="0070C0"/>
                <w:sz w:val="20"/>
                <w:szCs w:val="20"/>
              </w:rPr>
            </w:pPr>
            <w:r w:rsidRPr="00470544">
              <w:rPr>
                <w:rFonts w:cs="Arial"/>
                <w:color w:val="0070C0"/>
                <w:sz w:val="20"/>
                <w:szCs w:val="20"/>
              </w:rPr>
              <w:t>Behaviour interventions has a 3+ rating by the EEF toolkit.</w:t>
            </w:r>
          </w:p>
          <w:p w14:paraId="19B8E3CB" w14:textId="77777777" w:rsidR="00273EF8" w:rsidRPr="00470544" w:rsidRDefault="00273EF8" w:rsidP="00E3778B">
            <w:pPr>
              <w:spacing w:after="0"/>
              <w:rPr>
                <w:rFonts w:cs="Arial"/>
                <w:color w:val="0070C0"/>
                <w:sz w:val="20"/>
                <w:szCs w:val="20"/>
              </w:rPr>
            </w:pPr>
          </w:p>
          <w:p w14:paraId="281D5654" w14:textId="2F8F7AFE" w:rsidR="00273EF8" w:rsidRPr="00470544" w:rsidRDefault="00273EF8" w:rsidP="00E3778B">
            <w:pPr>
              <w:spacing w:after="0"/>
              <w:rPr>
                <w:rFonts w:cs="Arial"/>
                <w:color w:val="0070C0"/>
                <w:sz w:val="20"/>
                <w:szCs w:val="20"/>
              </w:rPr>
            </w:pPr>
            <w:r w:rsidRPr="00470544">
              <w:rPr>
                <w:rFonts w:cs="Arial"/>
                <w:color w:val="0070C0"/>
                <w:sz w:val="20"/>
                <w:szCs w:val="20"/>
              </w:rPr>
              <w:t>OBHS has had issues of low level behaviour, this has interfered with the progress of learning in some subject areas.</w:t>
            </w:r>
          </w:p>
          <w:p w14:paraId="2E6E330C" w14:textId="468600F5" w:rsidR="00D055D7" w:rsidRPr="00470544" w:rsidRDefault="00D055D7" w:rsidP="00E3778B">
            <w:pPr>
              <w:spacing w:after="0"/>
              <w:rPr>
                <w:rFonts w:cs="Arial"/>
                <w:color w:val="0070C0"/>
                <w:sz w:val="20"/>
                <w:szCs w:val="20"/>
              </w:rPr>
            </w:pPr>
          </w:p>
          <w:p w14:paraId="1DDF9D0F" w14:textId="7716DB86" w:rsidR="00D055D7" w:rsidRPr="00470544" w:rsidRDefault="00D055D7" w:rsidP="00E3778B">
            <w:pPr>
              <w:spacing w:after="0"/>
              <w:rPr>
                <w:rFonts w:cs="Arial"/>
                <w:color w:val="0070C0"/>
                <w:sz w:val="20"/>
                <w:szCs w:val="20"/>
              </w:rPr>
            </w:pPr>
            <w:r w:rsidRPr="00470544">
              <w:rPr>
                <w:rFonts w:cs="Arial"/>
                <w:color w:val="0070C0"/>
                <w:sz w:val="20"/>
                <w:szCs w:val="20"/>
              </w:rPr>
              <w:t>New structure in place. Clear boundaries and sanctions. Resulting in increase of ITE and FTE in short term. Lesson removals increased in first term but now decreasing.</w:t>
            </w:r>
          </w:p>
          <w:p w14:paraId="55D5F5A1" w14:textId="44242345" w:rsidR="00D055D7" w:rsidRPr="00470544" w:rsidRDefault="00D055D7" w:rsidP="00E3778B">
            <w:pPr>
              <w:spacing w:after="0"/>
              <w:rPr>
                <w:rFonts w:cs="Arial"/>
                <w:color w:val="0070C0"/>
                <w:sz w:val="20"/>
                <w:szCs w:val="20"/>
              </w:rPr>
            </w:pPr>
          </w:p>
          <w:p w14:paraId="3969F82A" w14:textId="0132F250" w:rsidR="00D055D7" w:rsidRPr="00470544" w:rsidRDefault="00D055D7" w:rsidP="00E3778B">
            <w:pPr>
              <w:spacing w:after="0"/>
              <w:rPr>
                <w:rFonts w:cs="Arial"/>
                <w:color w:val="0070C0"/>
                <w:sz w:val="20"/>
                <w:szCs w:val="20"/>
              </w:rPr>
            </w:pPr>
            <w:r w:rsidRPr="00470544">
              <w:rPr>
                <w:rFonts w:cs="Arial"/>
                <w:color w:val="0070C0"/>
                <w:sz w:val="20"/>
                <w:szCs w:val="20"/>
              </w:rPr>
              <w:t>OBHS reward introduced and a clear success. This has led to OBHS habit cards introduced and an exchange programme set up.</w:t>
            </w:r>
          </w:p>
          <w:p w14:paraId="1A869645" w14:textId="6079319A" w:rsidR="00D055D7" w:rsidRPr="00470544" w:rsidRDefault="00D055D7" w:rsidP="00E3778B">
            <w:pPr>
              <w:spacing w:after="0"/>
              <w:rPr>
                <w:rFonts w:cs="Arial"/>
                <w:color w:val="0070C0"/>
                <w:sz w:val="20"/>
                <w:szCs w:val="20"/>
              </w:rPr>
            </w:pPr>
          </w:p>
          <w:p w14:paraId="2470BC96" w14:textId="5C79A4CC" w:rsidR="00D055D7" w:rsidRPr="00470544" w:rsidRDefault="00D055D7" w:rsidP="00E3778B">
            <w:pPr>
              <w:spacing w:after="0"/>
              <w:rPr>
                <w:rFonts w:cs="Arial"/>
                <w:color w:val="0070C0"/>
                <w:sz w:val="20"/>
                <w:szCs w:val="20"/>
              </w:rPr>
            </w:pPr>
            <w:r w:rsidRPr="00470544">
              <w:rPr>
                <w:rFonts w:cs="Arial"/>
                <w:color w:val="0070C0"/>
                <w:sz w:val="20"/>
                <w:szCs w:val="20"/>
              </w:rPr>
              <w:t>Clear increase in positive points awarded.</w:t>
            </w:r>
          </w:p>
          <w:p w14:paraId="121D37E4" w14:textId="77777777" w:rsidR="001011AB" w:rsidRPr="00470544" w:rsidRDefault="001011AB" w:rsidP="00E3778B">
            <w:pPr>
              <w:spacing w:after="0"/>
              <w:rPr>
                <w:rFonts w:cs="Arial"/>
                <w:color w:val="0070C0"/>
                <w:sz w:val="20"/>
                <w:szCs w:val="20"/>
              </w:rPr>
            </w:pPr>
          </w:p>
          <w:p w14:paraId="18AF40CF" w14:textId="44231D06" w:rsidR="001011AB" w:rsidRPr="00470544" w:rsidRDefault="001011AB" w:rsidP="00E3778B">
            <w:pPr>
              <w:spacing w:after="0"/>
              <w:rPr>
                <w:rFonts w:cs="Arial"/>
                <w:color w:val="0070C0"/>
                <w:sz w:val="20"/>
                <w:szCs w:val="20"/>
              </w:rPr>
            </w:pPr>
          </w:p>
        </w:tc>
        <w:tc>
          <w:tcPr>
            <w:tcW w:w="3425" w:type="dxa"/>
            <w:gridSpan w:val="2"/>
            <w:tcMar>
              <w:top w:w="57" w:type="dxa"/>
              <w:bottom w:w="57" w:type="dxa"/>
            </w:tcMar>
          </w:tcPr>
          <w:p w14:paraId="556C5D0E"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Update Go4 schools to monitor how disadvantaged pupils are behaving compared to other students.</w:t>
            </w:r>
          </w:p>
          <w:p w14:paraId="393AD3C1"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Track specifically removals, isolation and exclusions for PPG pupils against whole co-hort.</w:t>
            </w:r>
          </w:p>
          <w:p w14:paraId="20DA5BA5"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 xml:space="preserve">Ensure new rewards system is in place and PPG pupils are prioritised.  </w:t>
            </w:r>
          </w:p>
          <w:p w14:paraId="73FA9C2F" w14:textId="77777777" w:rsidR="00E3778B" w:rsidRPr="00470544" w:rsidRDefault="00E3778B" w:rsidP="00E3778B">
            <w:pPr>
              <w:pStyle w:val="ListParagraph"/>
              <w:numPr>
                <w:ilvl w:val="0"/>
                <w:numId w:val="37"/>
              </w:numPr>
              <w:spacing w:after="0" w:line="240" w:lineRule="auto"/>
              <w:rPr>
                <w:rFonts w:cs="Arial"/>
                <w:color w:val="0070C0"/>
                <w:sz w:val="20"/>
                <w:szCs w:val="20"/>
              </w:rPr>
            </w:pPr>
            <w:r w:rsidRPr="00470544">
              <w:rPr>
                <w:rFonts w:cs="Arial"/>
                <w:color w:val="0070C0"/>
                <w:sz w:val="20"/>
                <w:szCs w:val="20"/>
              </w:rPr>
              <w:t>Trips and visits used alongside PPG funding to link with rewards.</w:t>
            </w:r>
          </w:p>
          <w:p w14:paraId="16561154" w14:textId="7046AFB5" w:rsidR="00E3778B" w:rsidRPr="00470544" w:rsidRDefault="00E3778B" w:rsidP="00E3778B">
            <w:pPr>
              <w:pStyle w:val="ListParagraph"/>
              <w:numPr>
                <w:ilvl w:val="0"/>
                <w:numId w:val="37"/>
              </w:numPr>
              <w:spacing w:after="0"/>
              <w:rPr>
                <w:rFonts w:cs="Arial"/>
                <w:color w:val="0070C0"/>
                <w:sz w:val="20"/>
                <w:szCs w:val="20"/>
              </w:rPr>
            </w:pPr>
            <w:r w:rsidRPr="00470544">
              <w:rPr>
                <w:rFonts w:cs="Arial"/>
                <w:color w:val="0070C0"/>
                <w:sz w:val="20"/>
                <w:szCs w:val="20"/>
              </w:rPr>
              <w:t>Monitor bullying for PPG pupils alongside all students.  New reporting method required to streamline whole system</w:t>
            </w:r>
          </w:p>
        </w:tc>
        <w:tc>
          <w:tcPr>
            <w:tcW w:w="1903" w:type="dxa"/>
          </w:tcPr>
          <w:p w14:paraId="766FB754" w14:textId="77777777" w:rsidR="00ED774B" w:rsidRPr="00470544" w:rsidRDefault="00ED774B" w:rsidP="00ED774B">
            <w:pPr>
              <w:spacing w:after="0"/>
              <w:rPr>
                <w:rFonts w:cs="Arial"/>
                <w:color w:val="0070C0"/>
                <w:sz w:val="20"/>
                <w:szCs w:val="20"/>
              </w:rPr>
            </w:pPr>
            <w:r w:rsidRPr="00470544">
              <w:rPr>
                <w:rFonts w:cs="Arial"/>
                <w:color w:val="0070C0"/>
                <w:sz w:val="20"/>
                <w:szCs w:val="20"/>
              </w:rPr>
              <w:t>PH</w:t>
            </w:r>
          </w:p>
          <w:p w14:paraId="36D9067B" w14:textId="77777777" w:rsidR="00ED774B" w:rsidRPr="00470544" w:rsidRDefault="00ED774B" w:rsidP="00ED774B">
            <w:pPr>
              <w:spacing w:after="0"/>
              <w:rPr>
                <w:rFonts w:cs="Arial"/>
                <w:color w:val="0070C0"/>
                <w:sz w:val="20"/>
                <w:szCs w:val="20"/>
              </w:rPr>
            </w:pPr>
            <w:r w:rsidRPr="00470544">
              <w:rPr>
                <w:rFonts w:cs="Arial"/>
                <w:color w:val="0070C0"/>
                <w:sz w:val="20"/>
                <w:szCs w:val="20"/>
              </w:rPr>
              <w:t>Heads of Year</w:t>
            </w:r>
          </w:p>
          <w:p w14:paraId="3EDA64FD" w14:textId="77777777" w:rsidR="00ED774B" w:rsidRPr="00470544" w:rsidRDefault="00ED774B" w:rsidP="00ED774B">
            <w:pPr>
              <w:spacing w:after="0"/>
              <w:rPr>
                <w:rFonts w:cs="Arial"/>
                <w:color w:val="0070C0"/>
                <w:sz w:val="20"/>
                <w:szCs w:val="20"/>
              </w:rPr>
            </w:pPr>
            <w:r w:rsidRPr="00470544">
              <w:rPr>
                <w:rFonts w:cs="Arial"/>
                <w:color w:val="0070C0"/>
                <w:sz w:val="20"/>
                <w:szCs w:val="20"/>
              </w:rPr>
              <w:t>Form Tutors</w:t>
            </w:r>
          </w:p>
          <w:p w14:paraId="7EE38BF8" w14:textId="77777777" w:rsidR="00E3778B" w:rsidRPr="00470544" w:rsidRDefault="00E3778B" w:rsidP="00E3778B">
            <w:pPr>
              <w:spacing w:after="0"/>
              <w:rPr>
                <w:rFonts w:cs="Arial"/>
                <w:color w:val="0070C0"/>
                <w:sz w:val="20"/>
                <w:szCs w:val="20"/>
              </w:rPr>
            </w:pPr>
          </w:p>
        </w:tc>
        <w:tc>
          <w:tcPr>
            <w:tcW w:w="2925" w:type="dxa"/>
            <w:gridSpan w:val="2"/>
          </w:tcPr>
          <w:p w14:paraId="6A4CB910" w14:textId="77777777" w:rsidR="00E3778B" w:rsidRPr="00470544" w:rsidRDefault="00273EF8" w:rsidP="00E3778B">
            <w:pPr>
              <w:spacing w:after="0"/>
              <w:rPr>
                <w:rFonts w:cs="Arial"/>
                <w:color w:val="0070C0"/>
                <w:sz w:val="20"/>
                <w:szCs w:val="20"/>
              </w:rPr>
            </w:pPr>
            <w:r w:rsidRPr="00470544">
              <w:rPr>
                <w:rFonts w:cs="Arial"/>
                <w:color w:val="0070C0"/>
                <w:sz w:val="20"/>
                <w:szCs w:val="20"/>
              </w:rPr>
              <w:t>Half termly</w:t>
            </w:r>
          </w:p>
          <w:p w14:paraId="69DC84FC" w14:textId="59C66E42" w:rsidR="00273EF8" w:rsidRPr="00470544" w:rsidRDefault="00273EF8" w:rsidP="00273EF8">
            <w:pPr>
              <w:pStyle w:val="ListParagraph"/>
              <w:numPr>
                <w:ilvl w:val="0"/>
                <w:numId w:val="42"/>
              </w:numPr>
              <w:spacing w:after="0"/>
              <w:rPr>
                <w:rFonts w:cs="Arial"/>
                <w:color w:val="0070C0"/>
                <w:sz w:val="20"/>
                <w:szCs w:val="20"/>
              </w:rPr>
            </w:pPr>
            <w:r w:rsidRPr="00470544">
              <w:rPr>
                <w:rFonts w:cs="Arial"/>
                <w:color w:val="0070C0"/>
                <w:sz w:val="20"/>
                <w:szCs w:val="20"/>
              </w:rPr>
              <w:t>Data from G4S used by all staff and Heads of year to apply school sanctions.</w:t>
            </w:r>
          </w:p>
          <w:p w14:paraId="1A62DC96" w14:textId="77777777" w:rsidR="00273EF8" w:rsidRPr="00470544" w:rsidRDefault="00273EF8" w:rsidP="00273EF8">
            <w:pPr>
              <w:pStyle w:val="ListParagraph"/>
              <w:numPr>
                <w:ilvl w:val="0"/>
                <w:numId w:val="42"/>
              </w:numPr>
              <w:spacing w:after="0"/>
              <w:rPr>
                <w:rFonts w:cs="Arial"/>
                <w:color w:val="0070C0"/>
                <w:sz w:val="20"/>
                <w:szCs w:val="20"/>
              </w:rPr>
            </w:pPr>
            <w:r w:rsidRPr="00470544">
              <w:rPr>
                <w:rFonts w:cs="Arial"/>
                <w:color w:val="0070C0"/>
                <w:sz w:val="20"/>
                <w:szCs w:val="20"/>
              </w:rPr>
              <w:t>Report process being used through the data provided by teacher assessment.</w:t>
            </w:r>
          </w:p>
          <w:p w14:paraId="2882DD20" w14:textId="77777777" w:rsidR="00470544" w:rsidRDefault="00273EF8" w:rsidP="00470544">
            <w:pPr>
              <w:pStyle w:val="ListParagraph"/>
              <w:numPr>
                <w:ilvl w:val="0"/>
                <w:numId w:val="42"/>
              </w:numPr>
              <w:spacing w:after="0"/>
              <w:rPr>
                <w:rFonts w:cs="Arial"/>
                <w:color w:val="0070C0"/>
                <w:sz w:val="20"/>
                <w:szCs w:val="20"/>
              </w:rPr>
            </w:pPr>
            <w:r w:rsidRPr="00470544">
              <w:rPr>
                <w:rFonts w:cs="Arial"/>
                <w:color w:val="0070C0"/>
                <w:sz w:val="20"/>
                <w:szCs w:val="20"/>
              </w:rPr>
              <w:t>Meet with Pastoral team.</w:t>
            </w:r>
          </w:p>
          <w:p w14:paraId="7A7D9BBB" w14:textId="497A2B66" w:rsidR="00470544" w:rsidRPr="00470544" w:rsidRDefault="00470544" w:rsidP="00470544">
            <w:pPr>
              <w:pStyle w:val="ListParagraph"/>
              <w:numPr>
                <w:ilvl w:val="0"/>
                <w:numId w:val="42"/>
              </w:numPr>
              <w:spacing w:after="0"/>
              <w:rPr>
                <w:rFonts w:cs="Arial"/>
                <w:color w:val="0070C0"/>
                <w:sz w:val="20"/>
                <w:szCs w:val="20"/>
              </w:rPr>
            </w:pPr>
            <w:r>
              <w:rPr>
                <w:rFonts w:cs="Arial"/>
                <w:color w:val="0070C0"/>
                <w:sz w:val="20"/>
                <w:szCs w:val="20"/>
              </w:rPr>
              <w:t>ISP and PSP meetings held and support plans in place.</w:t>
            </w:r>
          </w:p>
        </w:tc>
      </w:tr>
      <w:tr w:rsidR="00CB5FBE" w:rsidRPr="00E3778B" w14:paraId="73EDDCDA" w14:textId="77777777" w:rsidTr="3DB51B1A">
        <w:trPr>
          <w:trHeight w:val="6171"/>
        </w:trPr>
        <w:tc>
          <w:tcPr>
            <w:tcW w:w="1752" w:type="dxa"/>
            <w:gridSpan w:val="4"/>
            <w:tcMar>
              <w:top w:w="57" w:type="dxa"/>
              <w:bottom w:w="57" w:type="dxa"/>
            </w:tcMar>
          </w:tcPr>
          <w:p w14:paraId="3267DE48" w14:textId="63B29787" w:rsidR="00E3778B" w:rsidRPr="00E3778B" w:rsidRDefault="00E3778B" w:rsidP="00E3778B">
            <w:pPr>
              <w:spacing w:after="0"/>
              <w:rPr>
                <w:rFonts w:cs="Arial"/>
                <w:b/>
                <w:sz w:val="20"/>
                <w:szCs w:val="20"/>
              </w:rPr>
            </w:pPr>
            <w:r w:rsidRPr="00E3778B">
              <w:rPr>
                <w:rFonts w:cs="Arial"/>
                <w:b/>
                <w:sz w:val="20"/>
                <w:szCs w:val="20"/>
              </w:rPr>
              <w:lastRenderedPageBreak/>
              <w:t>Parents engaged with supporting children in their work</w:t>
            </w:r>
          </w:p>
        </w:tc>
        <w:tc>
          <w:tcPr>
            <w:tcW w:w="2325" w:type="dxa"/>
            <w:gridSpan w:val="2"/>
            <w:tcMar>
              <w:top w:w="57" w:type="dxa"/>
              <w:bottom w:w="57" w:type="dxa"/>
            </w:tcMar>
          </w:tcPr>
          <w:p w14:paraId="716E4BD2" w14:textId="77777777" w:rsidR="00E3778B" w:rsidRDefault="00273EF8" w:rsidP="00E3778B">
            <w:pPr>
              <w:spacing w:after="0"/>
              <w:rPr>
                <w:rFonts w:cs="Arial"/>
                <w:sz w:val="20"/>
                <w:szCs w:val="20"/>
              </w:rPr>
            </w:pPr>
            <w:r>
              <w:rPr>
                <w:rFonts w:cs="Arial"/>
                <w:sz w:val="20"/>
                <w:szCs w:val="20"/>
              </w:rPr>
              <w:t>G4S access to all parents/Carers.</w:t>
            </w:r>
          </w:p>
          <w:p w14:paraId="35C5CE33" w14:textId="77777777" w:rsidR="00273EF8" w:rsidRDefault="00273EF8" w:rsidP="00E3778B">
            <w:pPr>
              <w:spacing w:after="0"/>
              <w:rPr>
                <w:rFonts w:cs="Arial"/>
                <w:sz w:val="20"/>
                <w:szCs w:val="20"/>
              </w:rPr>
            </w:pPr>
          </w:p>
          <w:p w14:paraId="443BF954" w14:textId="59C2AC15" w:rsidR="00273EF8" w:rsidRDefault="00273EF8" w:rsidP="00E3778B">
            <w:pPr>
              <w:spacing w:after="0"/>
              <w:rPr>
                <w:rFonts w:cs="Arial"/>
                <w:sz w:val="20"/>
                <w:szCs w:val="20"/>
              </w:rPr>
            </w:pPr>
            <w:r>
              <w:rPr>
                <w:rFonts w:cs="Arial"/>
                <w:sz w:val="20"/>
                <w:szCs w:val="20"/>
              </w:rPr>
              <w:t>Termly reporting to parents/Carers of students’ progress and attitude to learning.</w:t>
            </w:r>
          </w:p>
          <w:p w14:paraId="1C508536" w14:textId="138789CE" w:rsidR="00273EF8" w:rsidRDefault="00273EF8" w:rsidP="00E3778B">
            <w:pPr>
              <w:spacing w:after="0"/>
              <w:rPr>
                <w:rFonts w:cs="Arial"/>
                <w:sz w:val="20"/>
                <w:szCs w:val="20"/>
              </w:rPr>
            </w:pPr>
          </w:p>
          <w:p w14:paraId="51BE71B0" w14:textId="6A9EE166" w:rsidR="00273EF8" w:rsidRDefault="00273EF8" w:rsidP="00E3778B">
            <w:pPr>
              <w:spacing w:after="0"/>
              <w:rPr>
                <w:rFonts w:cs="Arial"/>
                <w:sz w:val="20"/>
                <w:szCs w:val="20"/>
              </w:rPr>
            </w:pPr>
            <w:r>
              <w:rPr>
                <w:rFonts w:cs="Arial"/>
                <w:sz w:val="20"/>
                <w:szCs w:val="20"/>
              </w:rPr>
              <w:t>Evenings with the Headteacher to discuss the school.</w:t>
            </w:r>
          </w:p>
          <w:p w14:paraId="6C39FB64" w14:textId="3BBB7BBA" w:rsidR="00273EF8" w:rsidRDefault="00273EF8" w:rsidP="00E3778B">
            <w:pPr>
              <w:spacing w:after="0"/>
              <w:rPr>
                <w:rFonts w:cs="Arial"/>
                <w:sz w:val="20"/>
                <w:szCs w:val="20"/>
              </w:rPr>
            </w:pPr>
          </w:p>
          <w:p w14:paraId="22865D9F" w14:textId="4EAD406E" w:rsidR="00273EF8" w:rsidRDefault="00273EF8" w:rsidP="00E3778B">
            <w:pPr>
              <w:spacing w:after="0"/>
              <w:rPr>
                <w:rFonts w:cs="Arial"/>
                <w:sz w:val="20"/>
                <w:szCs w:val="20"/>
              </w:rPr>
            </w:pPr>
            <w:r>
              <w:rPr>
                <w:rFonts w:cs="Arial"/>
                <w:sz w:val="20"/>
                <w:szCs w:val="20"/>
              </w:rPr>
              <w:t>Progress evening surveys.</w:t>
            </w:r>
          </w:p>
          <w:p w14:paraId="63CD2F7C" w14:textId="64482F8F" w:rsidR="00273EF8" w:rsidRDefault="00273EF8" w:rsidP="00E3778B">
            <w:pPr>
              <w:spacing w:after="0"/>
              <w:rPr>
                <w:rFonts w:cs="Arial"/>
                <w:sz w:val="20"/>
                <w:szCs w:val="20"/>
              </w:rPr>
            </w:pPr>
          </w:p>
          <w:p w14:paraId="40555ADD" w14:textId="1DC09302" w:rsidR="001011AB" w:rsidRDefault="001011AB" w:rsidP="00E3778B">
            <w:pPr>
              <w:spacing w:after="0"/>
              <w:rPr>
                <w:rFonts w:cs="Arial"/>
                <w:sz w:val="20"/>
                <w:szCs w:val="20"/>
              </w:rPr>
            </w:pPr>
            <w:r>
              <w:rPr>
                <w:rFonts w:cs="Arial"/>
                <w:sz w:val="20"/>
                <w:szCs w:val="20"/>
              </w:rPr>
              <w:t>Increase the use of Social media to keep parents informed.</w:t>
            </w:r>
          </w:p>
          <w:p w14:paraId="7FD470B7" w14:textId="3A2EE508" w:rsidR="001011AB" w:rsidRDefault="001011AB" w:rsidP="00E3778B">
            <w:pPr>
              <w:spacing w:after="0"/>
              <w:rPr>
                <w:rFonts w:cs="Arial"/>
                <w:sz w:val="20"/>
                <w:szCs w:val="20"/>
              </w:rPr>
            </w:pPr>
          </w:p>
          <w:p w14:paraId="34153534" w14:textId="638C8513" w:rsidR="001011AB" w:rsidRDefault="001011AB" w:rsidP="00E3778B">
            <w:pPr>
              <w:spacing w:after="0"/>
              <w:rPr>
                <w:rFonts w:cs="Arial"/>
                <w:sz w:val="20"/>
                <w:szCs w:val="20"/>
              </w:rPr>
            </w:pPr>
            <w:r>
              <w:rPr>
                <w:rFonts w:cs="Arial"/>
                <w:sz w:val="20"/>
                <w:szCs w:val="20"/>
              </w:rPr>
              <w:t>Student reward system</w:t>
            </w:r>
          </w:p>
          <w:p w14:paraId="0C611165" w14:textId="27BA9AE5" w:rsidR="00273EF8" w:rsidRDefault="00273EF8" w:rsidP="00E3778B">
            <w:pPr>
              <w:spacing w:after="0"/>
              <w:rPr>
                <w:rFonts w:cs="Arial"/>
                <w:sz w:val="20"/>
                <w:szCs w:val="20"/>
              </w:rPr>
            </w:pPr>
          </w:p>
          <w:p w14:paraId="3CD503C8" w14:textId="77777777" w:rsidR="00273EF8" w:rsidRDefault="00273EF8" w:rsidP="00E3778B">
            <w:pPr>
              <w:spacing w:after="0"/>
              <w:rPr>
                <w:rFonts w:cs="Arial"/>
                <w:sz w:val="20"/>
                <w:szCs w:val="20"/>
              </w:rPr>
            </w:pPr>
          </w:p>
          <w:p w14:paraId="4C92ABE3" w14:textId="77777777" w:rsidR="00273EF8" w:rsidRDefault="00273EF8" w:rsidP="00E3778B">
            <w:pPr>
              <w:spacing w:after="0"/>
              <w:rPr>
                <w:rFonts w:cs="Arial"/>
                <w:sz w:val="20"/>
                <w:szCs w:val="20"/>
              </w:rPr>
            </w:pPr>
          </w:p>
          <w:p w14:paraId="55C74A12" w14:textId="3A50E5F5" w:rsidR="00273EF8" w:rsidRPr="00E3778B" w:rsidRDefault="00273EF8" w:rsidP="00E3778B">
            <w:pPr>
              <w:spacing w:after="0"/>
              <w:rPr>
                <w:rFonts w:cs="Arial"/>
                <w:sz w:val="20"/>
                <w:szCs w:val="20"/>
              </w:rPr>
            </w:pPr>
          </w:p>
        </w:tc>
        <w:tc>
          <w:tcPr>
            <w:tcW w:w="3351" w:type="dxa"/>
            <w:tcMar>
              <w:top w:w="57" w:type="dxa"/>
              <w:bottom w:w="57" w:type="dxa"/>
            </w:tcMar>
          </w:tcPr>
          <w:p w14:paraId="101F504F" w14:textId="77777777" w:rsidR="00E3778B" w:rsidRDefault="00273EF8" w:rsidP="00E3778B">
            <w:pPr>
              <w:spacing w:after="0"/>
              <w:rPr>
                <w:rFonts w:cs="Arial"/>
                <w:sz w:val="20"/>
                <w:szCs w:val="20"/>
              </w:rPr>
            </w:pPr>
            <w:r>
              <w:rPr>
                <w:rFonts w:cs="Arial"/>
                <w:sz w:val="20"/>
                <w:szCs w:val="20"/>
              </w:rPr>
              <w:t>Due to many changes in the management of the school, some parents view of the school has become less than positive. We need to rebuild our standing in the community.</w:t>
            </w:r>
          </w:p>
          <w:p w14:paraId="10464AEB" w14:textId="77777777" w:rsidR="00273EF8" w:rsidRDefault="00273EF8" w:rsidP="00E3778B">
            <w:pPr>
              <w:spacing w:after="0"/>
              <w:rPr>
                <w:rFonts w:cs="Arial"/>
                <w:sz w:val="20"/>
                <w:szCs w:val="20"/>
              </w:rPr>
            </w:pPr>
          </w:p>
          <w:p w14:paraId="4F164850" w14:textId="77777777" w:rsidR="00273EF8" w:rsidRDefault="00273EF8" w:rsidP="00273EF8">
            <w:pPr>
              <w:spacing w:after="0"/>
              <w:rPr>
                <w:rFonts w:cs="Arial"/>
                <w:sz w:val="20"/>
                <w:szCs w:val="20"/>
              </w:rPr>
            </w:pPr>
            <w:r>
              <w:rPr>
                <w:rFonts w:cs="Arial"/>
                <w:sz w:val="20"/>
                <w:szCs w:val="20"/>
              </w:rPr>
              <w:t>The EEF toolkit gives a rating of 3+ for parental involvement.</w:t>
            </w:r>
          </w:p>
          <w:p w14:paraId="29D8BEF3" w14:textId="77777777" w:rsidR="00D055D7" w:rsidRDefault="00D055D7" w:rsidP="00273EF8">
            <w:pPr>
              <w:spacing w:after="0"/>
              <w:rPr>
                <w:rFonts w:cs="Arial"/>
                <w:sz w:val="20"/>
                <w:szCs w:val="20"/>
              </w:rPr>
            </w:pPr>
          </w:p>
          <w:p w14:paraId="77BE0A05" w14:textId="77777777" w:rsidR="00D055D7" w:rsidRPr="00D055D7" w:rsidRDefault="00D055D7" w:rsidP="00273EF8">
            <w:pPr>
              <w:spacing w:after="0"/>
              <w:rPr>
                <w:rFonts w:cs="Arial"/>
                <w:color w:val="0070C0"/>
                <w:sz w:val="20"/>
                <w:szCs w:val="20"/>
              </w:rPr>
            </w:pPr>
            <w:r w:rsidRPr="00D055D7">
              <w:rPr>
                <w:rFonts w:cs="Arial"/>
                <w:color w:val="0070C0"/>
                <w:sz w:val="20"/>
                <w:szCs w:val="20"/>
              </w:rPr>
              <w:t>Increase of meetings and parental contact has been prioritised.</w:t>
            </w:r>
          </w:p>
          <w:p w14:paraId="37F7D257" w14:textId="77777777" w:rsidR="00D055D7" w:rsidRPr="00D055D7" w:rsidRDefault="00D055D7" w:rsidP="00273EF8">
            <w:pPr>
              <w:spacing w:after="0"/>
              <w:rPr>
                <w:rFonts w:cs="Arial"/>
                <w:color w:val="0070C0"/>
                <w:sz w:val="20"/>
                <w:szCs w:val="20"/>
              </w:rPr>
            </w:pPr>
          </w:p>
          <w:p w14:paraId="59716D2E" w14:textId="140CB029" w:rsidR="00D055D7" w:rsidRPr="00E3778B" w:rsidRDefault="00D055D7" w:rsidP="00273EF8">
            <w:pPr>
              <w:spacing w:after="0"/>
              <w:rPr>
                <w:rFonts w:cs="Arial"/>
                <w:sz w:val="20"/>
                <w:szCs w:val="20"/>
              </w:rPr>
            </w:pPr>
            <w:r w:rsidRPr="00D055D7">
              <w:rPr>
                <w:rFonts w:cs="Arial"/>
                <w:color w:val="0070C0"/>
                <w:sz w:val="20"/>
                <w:szCs w:val="20"/>
              </w:rPr>
              <w:t>Increase of parental contact is now active.</w:t>
            </w:r>
          </w:p>
        </w:tc>
        <w:tc>
          <w:tcPr>
            <w:tcW w:w="3425" w:type="dxa"/>
            <w:gridSpan w:val="2"/>
            <w:tcMar>
              <w:top w:w="57" w:type="dxa"/>
              <w:bottom w:w="57" w:type="dxa"/>
            </w:tcMar>
          </w:tcPr>
          <w:p w14:paraId="46306EBA" w14:textId="2784A021" w:rsidR="00E3778B" w:rsidRPr="00E3778B" w:rsidRDefault="00E3778B" w:rsidP="00E3778B">
            <w:pPr>
              <w:pStyle w:val="ListParagraph"/>
              <w:numPr>
                <w:ilvl w:val="0"/>
                <w:numId w:val="37"/>
              </w:numPr>
              <w:spacing w:after="0" w:line="240" w:lineRule="auto"/>
              <w:rPr>
                <w:rFonts w:cs="Arial"/>
                <w:sz w:val="20"/>
                <w:szCs w:val="20"/>
              </w:rPr>
            </w:pPr>
            <w:r w:rsidRPr="00E3778B">
              <w:rPr>
                <w:rFonts w:cs="Arial"/>
                <w:sz w:val="20"/>
                <w:szCs w:val="20"/>
              </w:rPr>
              <w:t xml:space="preserve">Ensure that Disadvantage </w:t>
            </w:r>
            <w:r w:rsidR="009616B6" w:rsidRPr="00E3778B">
              <w:rPr>
                <w:rFonts w:cs="Arial"/>
                <w:sz w:val="20"/>
                <w:szCs w:val="20"/>
              </w:rPr>
              <w:t>students’</w:t>
            </w:r>
            <w:r w:rsidRPr="00E3778B">
              <w:rPr>
                <w:rFonts w:cs="Arial"/>
                <w:sz w:val="20"/>
                <w:szCs w:val="20"/>
              </w:rPr>
              <w:t xml:space="preserve"> parents/carers are phoned about </w:t>
            </w:r>
            <w:r w:rsidR="009616B6" w:rsidRPr="00E3778B">
              <w:rPr>
                <w:rFonts w:cs="Arial"/>
                <w:sz w:val="20"/>
                <w:szCs w:val="20"/>
              </w:rPr>
              <w:t>parents’</w:t>
            </w:r>
            <w:r w:rsidRPr="00E3778B">
              <w:rPr>
                <w:rFonts w:cs="Arial"/>
                <w:sz w:val="20"/>
                <w:szCs w:val="20"/>
              </w:rPr>
              <w:t xml:space="preserve">/information evenings. Make alternative arrangements where necessary – </w:t>
            </w:r>
            <w:r w:rsidR="009616B6" w:rsidRPr="00E3778B">
              <w:rPr>
                <w:rFonts w:cs="Arial"/>
                <w:sz w:val="20"/>
                <w:szCs w:val="20"/>
              </w:rPr>
              <w:t>e.g.</w:t>
            </w:r>
            <w:r w:rsidRPr="00E3778B">
              <w:rPr>
                <w:rFonts w:cs="Arial"/>
                <w:sz w:val="20"/>
                <w:szCs w:val="20"/>
              </w:rPr>
              <w:t>: email or phone, payment for taxis, crèche.</w:t>
            </w:r>
          </w:p>
          <w:p w14:paraId="4B14A1B2" w14:textId="46F834AC" w:rsidR="00E3778B" w:rsidRPr="00E3778B" w:rsidRDefault="00E3778B" w:rsidP="00E3778B">
            <w:pPr>
              <w:pStyle w:val="ListParagraph"/>
              <w:numPr>
                <w:ilvl w:val="0"/>
                <w:numId w:val="37"/>
              </w:numPr>
              <w:spacing w:after="0" w:line="240" w:lineRule="auto"/>
              <w:rPr>
                <w:rFonts w:cs="Arial"/>
                <w:sz w:val="20"/>
                <w:szCs w:val="20"/>
              </w:rPr>
            </w:pPr>
            <w:r w:rsidRPr="00E3778B">
              <w:rPr>
                <w:rFonts w:cs="Arial"/>
                <w:sz w:val="20"/>
                <w:szCs w:val="20"/>
              </w:rPr>
              <w:t xml:space="preserve">Monitor </w:t>
            </w:r>
            <w:r w:rsidR="009616B6" w:rsidRPr="00E3778B">
              <w:rPr>
                <w:rFonts w:cs="Arial"/>
                <w:sz w:val="20"/>
                <w:szCs w:val="20"/>
              </w:rPr>
              <w:t>parents’</w:t>
            </w:r>
            <w:r w:rsidRPr="00E3778B">
              <w:rPr>
                <w:rFonts w:cs="Arial"/>
                <w:sz w:val="20"/>
                <w:szCs w:val="20"/>
              </w:rPr>
              <w:t xml:space="preserve"> levels of engagement </w:t>
            </w:r>
            <w:r w:rsidR="009616B6" w:rsidRPr="00E3778B">
              <w:rPr>
                <w:rFonts w:cs="Arial"/>
                <w:sz w:val="20"/>
                <w:szCs w:val="20"/>
              </w:rPr>
              <w:t>e.g.</w:t>
            </w:r>
            <w:r w:rsidRPr="00E3778B">
              <w:rPr>
                <w:rFonts w:cs="Arial"/>
                <w:sz w:val="20"/>
                <w:szCs w:val="20"/>
              </w:rPr>
              <w:t xml:space="preserve">: </w:t>
            </w:r>
            <w:r w:rsidR="009616B6" w:rsidRPr="00E3778B">
              <w:rPr>
                <w:rFonts w:cs="Arial"/>
                <w:sz w:val="20"/>
                <w:szCs w:val="20"/>
              </w:rPr>
              <w:t>parents’</w:t>
            </w:r>
            <w:r w:rsidRPr="00E3778B">
              <w:rPr>
                <w:rFonts w:cs="Arial"/>
                <w:sz w:val="20"/>
                <w:szCs w:val="20"/>
              </w:rPr>
              <w:t xml:space="preserve"> evenings sign in sheet and share percentage of parents attended with all staff.</w:t>
            </w:r>
          </w:p>
          <w:p w14:paraId="718C187B" w14:textId="577DD11A" w:rsidR="00E3778B" w:rsidRPr="00E3778B" w:rsidRDefault="00E3778B" w:rsidP="00E3778B">
            <w:pPr>
              <w:pStyle w:val="ListParagraph"/>
              <w:numPr>
                <w:ilvl w:val="0"/>
                <w:numId w:val="37"/>
              </w:numPr>
              <w:spacing w:after="0" w:line="240" w:lineRule="auto"/>
              <w:rPr>
                <w:rFonts w:cs="Arial"/>
                <w:sz w:val="20"/>
                <w:szCs w:val="20"/>
              </w:rPr>
            </w:pPr>
            <w:r w:rsidRPr="00E3778B">
              <w:rPr>
                <w:rFonts w:cs="Arial"/>
                <w:sz w:val="20"/>
                <w:szCs w:val="20"/>
              </w:rPr>
              <w:t xml:space="preserve">Go4Schools </w:t>
            </w:r>
            <w:r w:rsidR="009616B6" w:rsidRPr="00E3778B">
              <w:rPr>
                <w:rFonts w:cs="Arial"/>
                <w:sz w:val="20"/>
                <w:szCs w:val="20"/>
              </w:rPr>
              <w:t>parents’</w:t>
            </w:r>
            <w:r w:rsidRPr="00E3778B">
              <w:rPr>
                <w:rFonts w:cs="Arial"/>
                <w:sz w:val="20"/>
                <w:szCs w:val="20"/>
              </w:rPr>
              <w:t xml:space="preserve"> information evenings on launch. Track usage by parents.</w:t>
            </w:r>
          </w:p>
          <w:p w14:paraId="6C32BF65" w14:textId="77777777" w:rsidR="00E3778B" w:rsidRDefault="00E3778B" w:rsidP="00B373C2">
            <w:pPr>
              <w:pStyle w:val="ListParagraph"/>
              <w:numPr>
                <w:ilvl w:val="0"/>
                <w:numId w:val="37"/>
              </w:numPr>
              <w:spacing w:after="0"/>
              <w:rPr>
                <w:rFonts w:cs="Arial"/>
                <w:sz w:val="20"/>
                <w:szCs w:val="20"/>
              </w:rPr>
            </w:pPr>
            <w:r w:rsidRPr="00B373C2">
              <w:rPr>
                <w:rFonts w:cs="Arial"/>
                <w:sz w:val="20"/>
                <w:szCs w:val="20"/>
              </w:rPr>
              <w:t>HOY monitor planner checking and signing.</w:t>
            </w:r>
          </w:p>
          <w:p w14:paraId="6F7652FA" w14:textId="243F0825" w:rsidR="00A91EEE" w:rsidRPr="00B373C2" w:rsidRDefault="00A91EEE" w:rsidP="00B373C2">
            <w:pPr>
              <w:pStyle w:val="ListParagraph"/>
              <w:numPr>
                <w:ilvl w:val="0"/>
                <w:numId w:val="37"/>
              </w:numPr>
              <w:spacing w:after="0"/>
              <w:rPr>
                <w:rFonts w:cs="Arial"/>
                <w:sz w:val="20"/>
                <w:szCs w:val="20"/>
              </w:rPr>
            </w:pPr>
            <w:r>
              <w:rPr>
                <w:rFonts w:cs="Arial"/>
                <w:sz w:val="20"/>
                <w:szCs w:val="20"/>
              </w:rPr>
              <w:t>Administration Costs</w:t>
            </w:r>
          </w:p>
        </w:tc>
        <w:tc>
          <w:tcPr>
            <w:tcW w:w="1903" w:type="dxa"/>
          </w:tcPr>
          <w:p w14:paraId="5F32045A" w14:textId="77777777" w:rsidR="00E3778B" w:rsidRDefault="001011AB" w:rsidP="00E3778B">
            <w:pPr>
              <w:spacing w:after="0"/>
              <w:rPr>
                <w:rFonts w:cs="Arial"/>
                <w:sz w:val="20"/>
                <w:szCs w:val="20"/>
              </w:rPr>
            </w:pPr>
            <w:r>
              <w:rPr>
                <w:rFonts w:cs="Arial"/>
                <w:sz w:val="20"/>
                <w:szCs w:val="20"/>
              </w:rPr>
              <w:t>AH</w:t>
            </w:r>
          </w:p>
          <w:p w14:paraId="5A6F7B88" w14:textId="77777777" w:rsidR="001011AB" w:rsidRDefault="001011AB" w:rsidP="00E3778B">
            <w:pPr>
              <w:spacing w:after="0"/>
              <w:rPr>
                <w:rFonts w:cs="Arial"/>
                <w:sz w:val="20"/>
                <w:szCs w:val="20"/>
              </w:rPr>
            </w:pPr>
            <w:r>
              <w:rPr>
                <w:rFonts w:cs="Arial"/>
                <w:sz w:val="20"/>
                <w:szCs w:val="20"/>
              </w:rPr>
              <w:t>SLT</w:t>
            </w:r>
          </w:p>
          <w:p w14:paraId="295A35C9" w14:textId="7F43786A" w:rsidR="001011AB" w:rsidRPr="00E3778B" w:rsidRDefault="001011AB" w:rsidP="00E3778B">
            <w:pPr>
              <w:spacing w:after="0"/>
              <w:rPr>
                <w:rFonts w:cs="Arial"/>
                <w:sz w:val="20"/>
                <w:szCs w:val="20"/>
              </w:rPr>
            </w:pPr>
          </w:p>
        </w:tc>
        <w:tc>
          <w:tcPr>
            <w:tcW w:w="2925" w:type="dxa"/>
            <w:gridSpan w:val="2"/>
          </w:tcPr>
          <w:p w14:paraId="2664B4D3" w14:textId="183B9BE6" w:rsidR="00E3778B" w:rsidRDefault="00470544" w:rsidP="00E3778B">
            <w:pPr>
              <w:spacing w:after="0"/>
              <w:rPr>
                <w:rFonts w:cs="Arial"/>
                <w:sz w:val="20"/>
                <w:szCs w:val="20"/>
              </w:rPr>
            </w:pPr>
            <w:r>
              <w:rPr>
                <w:rFonts w:cs="Arial"/>
                <w:sz w:val="20"/>
                <w:szCs w:val="20"/>
              </w:rPr>
              <w:t xml:space="preserve">Review. </w:t>
            </w:r>
            <w:r w:rsidR="001011AB">
              <w:rPr>
                <w:rFonts w:cs="Arial"/>
                <w:sz w:val="20"/>
                <w:szCs w:val="20"/>
              </w:rPr>
              <w:t>This will involve feedback from the parent/Carer surveys issued at the progress evenings.</w:t>
            </w:r>
          </w:p>
          <w:p w14:paraId="04CE2854" w14:textId="5A5C6A3E" w:rsidR="001011AB" w:rsidRPr="00E3778B" w:rsidRDefault="001011AB" w:rsidP="00E3778B">
            <w:pPr>
              <w:spacing w:after="0"/>
              <w:rPr>
                <w:rFonts w:cs="Arial"/>
                <w:sz w:val="20"/>
                <w:szCs w:val="20"/>
              </w:rPr>
            </w:pPr>
          </w:p>
        </w:tc>
      </w:tr>
      <w:tr w:rsidR="00E3778B" w:rsidRPr="00E3778B" w14:paraId="5E173DD8" w14:textId="77777777" w:rsidTr="3DB51B1A">
        <w:tc>
          <w:tcPr>
            <w:tcW w:w="12756" w:type="dxa"/>
            <w:gridSpan w:val="10"/>
            <w:tcMar>
              <w:top w:w="57" w:type="dxa"/>
              <w:bottom w:w="57" w:type="dxa"/>
            </w:tcMar>
          </w:tcPr>
          <w:p w14:paraId="1C66B76A" w14:textId="4451940D" w:rsidR="00E3778B" w:rsidRPr="00E3778B" w:rsidRDefault="00E3778B" w:rsidP="00E3778B">
            <w:pPr>
              <w:spacing w:after="0"/>
              <w:jc w:val="right"/>
              <w:rPr>
                <w:rFonts w:cs="Arial"/>
                <w:b/>
                <w:sz w:val="20"/>
                <w:szCs w:val="20"/>
              </w:rPr>
            </w:pPr>
            <w:r w:rsidRPr="00E3778B">
              <w:rPr>
                <w:rFonts w:cs="Arial"/>
                <w:b/>
                <w:sz w:val="20"/>
                <w:szCs w:val="20"/>
              </w:rPr>
              <w:t>Total budgeted cost</w:t>
            </w:r>
          </w:p>
        </w:tc>
        <w:tc>
          <w:tcPr>
            <w:tcW w:w="2925" w:type="dxa"/>
            <w:gridSpan w:val="2"/>
          </w:tcPr>
          <w:p w14:paraId="2B971542" w14:textId="6ED38A4D" w:rsidR="00E3778B" w:rsidRPr="00E3778B" w:rsidRDefault="00C350A1" w:rsidP="00E3778B">
            <w:pPr>
              <w:spacing w:after="0"/>
              <w:rPr>
                <w:rFonts w:cs="Arial"/>
                <w:b/>
                <w:sz w:val="20"/>
                <w:szCs w:val="20"/>
              </w:rPr>
            </w:pPr>
            <w:r>
              <w:rPr>
                <w:rFonts w:cs="Arial"/>
                <w:b/>
                <w:sz w:val="20"/>
                <w:szCs w:val="20"/>
              </w:rPr>
              <w:t>£5</w:t>
            </w:r>
            <w:r w:rsidR="00A91EEE">
              <w:rPr>
                <w:rFonts w:cs="Arial"/>
                <w:b/>
                <w:sz w:val="20"/>
                <w:szCs w:val="20"/>
              </w:rPr>
              <w:t>3</w:t>
            </w:r>
            <w:r>
              <w:rPr>
                <w:rFonts w:cs="Arial"/>
                <w:b/>
                <w:sz w:val="20"/>
                <w:szCs w:val="20"/>
              </w:rPr>
              <w:t xml:space="preserve">,981.00 </w:t>
            </w:r>
          </w:p>
        </w:tc>
      </w:tr>
      <w:tr w:rsidR="00341B45" w:rsidRPr="00E3778B" w14:paraId="1716955A" w14:textId="77777777" w:rsidTr="3DB51B1A">
        <w:tc>
          <w:tcPr>
            <w:tcW w:w="12756" w:type="dxa"/>
            <w:gridSpan w:val="10"/>
            <w:tcMar>
              <w:top w:w="57" w:type="dxa"/>
              <w:bottom w:w="57" w:type="dxa"/>
            </w:tcMar>
          </w:tcPr>
          <w:p w14:paraId="6C9E9C74" w14:textId="77777777" w:rsidR="00341B45" w:rsidRDefault="00341B45" w:rsidP="00341B45">
            <w:pPr>
              <w:spacing w:after="0"/>
              <w:rPr>
                <w:rFonts w:cs="Arial"/>
                <w:b/>
                <w:sz w:val="20"/>
                <w:szCs w:val="20"/>
              </w:rPr>
            </w:pPr>
            <w:r>
              <w:rPr>
                <w:rFonts w:cs="Arial"/>
                <w:b/>
                <w:sz w:val="20"/>
                <w:szCs w:val="20"/>
              </w:rPr>
              <w:t>Review</w:t>
            </w:r>
          </w:p>
          <w:p w14:paraId="6B8C500E" w14:textId="7FD717C0" w:rsidR="00341B45" w:rsidRDefault="3DB51B1A" w:rsidP="3DB51B1A">
            <w:pPr>
              <w:spacing w:after="0"/>
              <w:rPr>
                <w:rFonts w:cs="Arial"/>
                <w:b/>
                <w:bCs/>
                <w:sz w:val="20"/>
                <w:szCs w:val="20"/>
              </w:rPr>
            </w:pPr>
            <w:r w:rsidRPr="3DB51B1A">
              <w:rPr>
                <w:rFonts w:cs="Arial"/>
                <w:b/>
                <w:bCs/>
                <w:sz w:val="20"/>
                <w:szCs w:val="20"/>
              </w:rPr>
              <w:t>Attendance</w:t>
            </w:r>
          </w:p>
          <w:p w14:paraId="0135392D" w14:textId="447FBEDB" w:rsidR="00341B45" w:rsidRPr="00E3778B" w:rsidRDefault="3DB51B1A" w:rsidP="3DB51B1A">
            <w:pPr>
              <w:spacing w:after="0"/>
              <w:rPr>
                <w:rFonts w:cs="Arial"/>
                <w:b/>
                <w:bCs/>
                <w:sz w:val="20"/>
                <w:szCs w:val="20"/>
              </w:rPr>
            </w:pPr>
            <w:r w:rsidRPr="3DB51B1A">
              <w:rPr>
                <w:rFonts w:cs="Arial"/>
                <w:b/>
                <w:bCs/>
                <w:sz w:val="20"/>
                <w:szCs w:val="20"/>
              </w:rPr>
              <w:t>PA and overall attendance continued to be a significant cause for concern, with a declining pattern from Y7-11 in both measures. The new attendance strategy introduced after Christmas did not have the immediate impact, although the systems are much clearer.</w:t>
            </w:r>
          </w:p>
          <w:p w14:paraId="0EE2AEC2" w14:textId="1D71AF66" w:rsidR="00341B45" w:rsidRPr="00E3778B" w:rsidRDefault="00341B45" w:rsidP="3DB51B1A">
            <w:pPr>
              <w:spacing w:after="0"/>
              <w:rPr>
                <w:rFonts w:cs="Arial"/>
                <w:b/>
                <w:bCs/>
                <w:sz w:val="20"/>
                <w:szCs w:val="20"/>
              </w:rPr>
            </w:pPr>
          </w:p>
          <w:p w14:paraId="32190781" w14:textId="184416EA" w:rsidR="00341B45" w:rsidRPr="00E3778B" w:rsidRDefault="3DB51B1A" w:rsidP="3DB51B1A">
            <w:pPr>
              <w:spacing w:after="0"/>
              <w:rPr>
                <w:rFonts w:cs="Arial"/>
                <w:b/>
                <w:bCs/>
                <w:sz w:val="20"/>
                <w:szCs w:val="20"/>
              </w:rPr>
            </w:pPr>
            <w:r w:rsidRPr="3DB51B1A">
              <w:rPr>
                <w:rFonts w:cs="Arial"/>
                <w:b/>
                <w:bCs/>
                <w:sz w:val="20"/>
                <w:szCs w:val="20"/>
              </w:rPr>
              <w:t>Behaviour</w:t>
            </w:r>
          </w:p>
          <w:p w14:paraId="150806A4" w14:textId="1E711085" w:rsidR="00341B45" w:rsidRPr="00E3778B" w:rsidRDefault="3DB51B1A" w:rsidP="3DB51B1A">
            <w:pPr>
              <w:spacing w:after="0"/>
              <w:rPr>
                <w:rFonts w:cs="Arial"/>
                <w:b/>
                <w:bCs/>
                <w:sz w:val="20"/>
                <w:szCs w:val="20"/>
              </w:rPr>
            </w:pPr>
            <w:r w:rsidRPr="3DB51B1A">
              <w:rPr>
                <w:rFonts w:cs="Arial"/>
                <w:b/>
                <w:bCs/>
                <w:sz w:val="20"/>
                <w:szCs w:val="20"/>
              </w:rPr>
              <w:t>The behaviour and attitude to learning for PPG students continues to be polarised between some PPG students engaging very positively in their learning as indicated by class teacher data to some very disengaged PPG students. There are no discernible patterns between subjects, although there is a decline from y7 to y11. Base line assessments of school engagement (PASS) indicate that on entry more PPG students have negative profiles of views of their learning and relationships with school.</w:t>
            </w:r>
          </w:p>
          <w:p w14:paraId="51AB85CF" w14:textId="7800B00B" w:rsidR="00341B45" w:rsidRPr="00E3778B" w:rsidRDefault="00341B45" w:rsidP="3DB51B1A">
            <w:pPr>
              <w:spacing w:after="0"/>
              <w:rPr>
                <w:rFonts w:cs="Arial"/>
                <w:b/>
                <w:bCs/>
                <w:sz w:val="20"/>
                <w:szCs w:val="20"/>
              </w:rPr>
            </w:pPr>
          </w:p>
          <w:p w14:paraId="2C585858" w14:textId="16E925E5" w:rsidR="00341B45" w:rsidRPr="00E3778B" w:rsidRDefault="3DB51B1A" w:rsidP="3DB51B1A">
            <w:pPr>
              <w:spacing w:after="0"/>
              <w:rPr>
                <w:rFonts w:cs="Arial"/>
                <w:b/>
                <w:bCs/>
                <w:sz w:val="20"/>
                <w:szCs w:val="20"/>
              </w:rPr>
            </w:pPr>
            <w:r w:rsidRPr="3DB51B1A">
              <w:rPr>
                <w:rFonts w:cs="Arial"/>
                <w:b/>
                <w:bCs/>
                <w:sz w:val="20"/>
                <w:szCs w:val="20"/>
              </w:rPr>
              <w:t>Parental Engagement</w:t>
            </w:r>
          </w:p>
          <w:p w14:paraId="7E407B0A" w14:textId="7E734F2A" w:rsidR="00341B45" w:rsidRPr="00E3778B" w:rsidRDefault="3DB51B1A" w:rsidP="3DB51B1A">
            <w:pPr>
              <w:spacing w:after="0"/>
              <w:rPr>
                <w:rFonts w:cs="Arial"/>
                <w:b/>
                <w:bCs/>
                <w:sz w:val="20"/>
                <w:szCs w:val="20"/>
              </w:rPr>
            </w:pPr>
            <w:r w:rsidRPr="3DB51B1A">
              <w:rPr>
                <w:rFonts w:cs="Arial"/>
                <w:b/>
                <w:bCs/>
                <w:sz w:val="20"/>
                <w:szCs w:val="20"/>
              </w:rPr>
              <w:t>Significant work was undertaken to engagement with hard to reach families and there was enormous success in terms of safeguarding some very vulnerable PPG students (as indicated by reviews via social care). These engagements led to secure post 16 placements for the most vulnerable students, although this was not reflected in the attainment data of such students.</w:t>
            </w:r>
          </w:p>
        </w:tc>
        <w:tc>
          <w:tcPr>
            <w:tcW w:w="2925" w:type="dxa"/>
            <w:gridSpan w:val="2"/>
          </w:tcPr>
          <w:p w14:paraId="0ABD313D" w14:textId="77777777" w:rsidR="00341B45" w:rsidRDefault="00341B45" w:rsidP="00E3778B">
            <w:pPr>
              <w:spacing w:after="0"/>
              <w:rPr>
                <w:rFonts w:cs="Arial"/>
                <w:b/>
                <w:sz w:val="20"/>
                <w:szCs w:val="20"/>
              </w:rPr>
            </w:pPr>
          </w:p>
        </w:tc>
      </w:tr>
    </w:tbl>
    <w:p w14:paraId="3CAC8280" w14:textId="6266BCB0" w:rsidR="00814458" w:rsidRPr="00E3778B" w:rsidRDefault="00814458" w:rsidP="00814458">
      <w:pPr>
        <w:spacing w:after="0"/>
        <w:rPr>
          <w:rFonts w:cs="Arial"/>
          <w:sz w:val="20"/>
          <w:szCs w:val="20"/>
        </w:rPr>
      </w:pPr>
    </w:p>
    <w:p w14:paraId="3C6E6421" w14:textId="77777777" w:rsidR="00531CFD" w:rsidRPr="00E3778B" w:rsidRDefault="00531CFD" w:rsidP="00671FA2">
      <w:pPr>
        <w:pStyle w:val="Heading1"/>
        <w:rPr>
          <w:rFonts w:eastAsia="Arial" w:cs="Arial"/>
          <w:spacing w:val="-5"/>
          <w:sz w:val="20"/>
          <w:szCs w:val="20"/>
        </w:rPr>
        <w:sectPr w:rsidR="00531CFD" w:rsidRPr="00E3778B" w:rsidSect="00531CFD">
          <w:footerReference w:type="default" r:id="rId12"/>
          <w:headerReference w:type="first" r:id="rId13"/>
          <w:pgSz w:w="16840" w:h="11920" w:orient="landscape"/>
          <w:pgMar w:top="720" w:right="720" w:bottom="720" w:left="720" w:header="0" w:footer="560" w:gutter="0"/>
          <w:cols w:space="720"/>
        </w:sectPr>
      </w:pPr>
      <w:bookmarkStart w:id="3" w:name="_Toc449687249"/>
    </w:p>
    <w:bookmarkEnd w:id="1"/>
    <w:bookmarkEnd w:id="3"/>
    <w:p w14:paraId="451E048F" w14:textId="77777777" w:rsidR="009F41B6" w:rsidRPr="00E3778B" w:rsidRDefault="009F41B6" w:rsidP="00933DB7">
      <w:pPr>
        <w:pStyle w:val="Heading1"/>
        <w:rPr>
          <w:rFonts w:cs="Arial"/>
          <w:sz w:val="20"/>
          <w:szCs w:val="20"/>
        </w:rPr>
      </w:pPr>
    </w:p>
    <w:sectPr w:rsidR="009F41B6" w:rsidRPr="00E3778B" w:rsidSect="00933DB7">
      <w:headerReference w:type="even" r:id="rId14"/>
      <w:headerReference w:type="default" r:id="rId15"/>
      <w:footerReference w:type="default" r:id="rId16"/>
      <w:headerReference w:type="first" r:id="rId17"/>
      <w:pgSz w:w="16840" w:h="11920" w:orient="landscape"/>
      <w:pgMar w:top="1162" w:right="1038" w:bottom="1503" w:left="958"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8F8A2" w14:textId="77777777" w:rsidR="00773502" w:rsidRDefault="00773502" w:rsidP="009F41B6">
      <w:r>
        <w:separator/>
      </w:r>
    </w:p>
    <w:p w14:paraId="396717B9" w14:textId="77777777" w:rsidR="00773502" w:rsidRDefault="00773502" w:rsidP="009F41B6"/>
  </w:endnote>
  <w:endnote w:type="continuationSeparator" w:id="0">
    <w:p w14:paraId="54C3BCF4" w14:textId="77777777" w:rsidR="00773502" w:rsidRDefault="00773502" w:rsidP="009F41B6">
      <w:r>
        <w:continuationSeparator/>
      </w:r>
    </w:p>
    <w:p w14:paraId="7434C5D6" w14:textId="77777777" w:rsidR="00773502" w:rsidRDefault="00773502"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78C9" w14:textId="77777777" w:rsidR="00773502" w:rsidRPr="00531CFD" w:rsidRDefault="00773502">
    <w:pPr>
      <w:spacing w:after="0" w:line="200" w:lineRule="exact"/>
      <w:rPr>
        <w:sz w:val="4"/>
        <w:szCs w:val="4"/>
      </w:rPr>
    </w:pPr>
    <w:r w:rsidRPr="00531CFD">
      <w:rPr>
        <w:noProof/>
        <w:sz w:val="4"/>
        <w:szCs w:val="4"/>
      </w:rPr>
      <mc:AlternateContent>
        <mc:Choice Requires="wps">
          <w:drawing>
            <wp:anchor distT="0" distB="0" distL="114300" distR="114300" simplePos="0" relativeHeight="251658240" behindDoc="1" locked="0" layoutInCell="1" allowOverlap="1" wp14:anchorId="2FAF1E26" wp14:editId="6C245C96">
              <wp:simplePos x="0" y="0"/>
              <wp:positionH relativeFrom="page">
                <wp:posOffset>3649980</wp:posOffset>
              </wp:positionH>
              <wp:positionV relativeFrom="page">
                <wp:posOffset>10069830</wp:posOffset>
              </wp:positionV>
              <wp:extent cx="222250" cy="177800"/>
              <wp:effectExtent l="1905" t="1905" r="4445" b="1270"/>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883DA" w14:textId="5D20FE89" w:rsidR="00773502" w:rsidRDefault="00773502">
                          <w:pPr>
                            <w:spacing w:after="0" w:line="265" w:lineRule="exact"/>
                            <w:ind w:left="41" w:right="-20"/>
                            <w:rPr>
                              <w:rFonts w:eastAsia="Arial" w:cs="Arial"/>
                            </w:rPr>
                          </w:pPr>
                          <w:r>
                            <w:fldChar w:fldCharType="begin"/>
                          </w:r>
                          <w:r>
                            <w:rPr>
                              <w:rFonts w:eastAsia="Arial" w:cs="Arial"/>
                              <w:color w:val="050505"/>
                            </w:rPr>
                            <w:instrText xml:space="preserve"> PAGE </w:instrText>
                          </w:r>
                          <w:r>
                            <w:fldChar w:fldCharType="separate"/>
                          </w:r>
                          <w:r w:rsidR="00470544">
                            <w:rPr>
                              <w:rFonts w:eastAsia="Arial" w:cs="Arial"/>
                              <w:noProof/>
                              <w:color w:val="050505"/>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FAF1E26">
              <v:stroke joinstyle="miter"/>
              <v:path gradientshapeok="t" o:connecttype="rect"/>
            </v:shapetype>
            <v:shape id="Text Box 472" style="position:absolute;margin-left:287.4pt;margin-top:792.9pt;width:1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">
              <v:textbox inset="0,0,0,0">
                <w:txbxContent>
                  <w:p w:rsidR="00773502" w:rsidRDefault="00773502" w14:paraId="354883DA" w14:textId="5D20FE89">
                    <w:pPr>
                      <w:spacing w:after="0" w:line="265" w:lineRule="exact"/>
                      <w:ind w:left="41" w:right="-20"/>
                      <w:rPr>
                        <w:rFonts w:eastAsia="Arial" w:cs="Arial"/>
                      </w:rPr>
                    </w:pPr>
                    <w:r>
                      <w:fldChar w:fldCharType="begin"/>
                    </w:r>
                    <w:r>
                      <w:rPr>
                        <w:rFonts w:eastAsia="Arial" w:cs="Arial"/>
                        <w:color w:val="050505"/>
                      </w:rPr>
                      <w:instrText xml:space="preserve"> PAGE </w:instrText>
                    </w:r>
                    <w:r>
                      <w:fldChar w:fldCharType="separate"/>
                    </w:r>
                    <w:r w:rsidR="00470544">
                      <w:rPr>
                        <w:rFonts w:eastAsia="Arial" w:cs="Arial"/>
                        <w:noProof/>
                        <w:color w:val="050505"/>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283662"/>
      <w:docPartObj>
        <w:docPartGallery w:val="Page Numbers (Bottom of Page)"/>
        <w:docPartUnique/>
      </w:docPartObj>
    </w:sdtPr>
    <w:sdtEndPr>
      <w:rPr>
        <w:noProof/>
      </w:rPr>
    </w:sdtEndPr>
    <w:sdtContent>
      <w:p w14:paraId="10815C55" w14:textId="6CBF482F" w:rsidR="00773502" w:rsidRDefault="00773502" w:rsidP="00B929B0">
        <w:pPr>
          <w:pStyle w:val="Footer"/>
          <w:tabs>
            <w:tab w:val="clear" w:pos="4513"/>
          </w:tabs>
          <w:jc w:val="center"/>
        </w:pPr>
        <w:r>
          <w:fldChar w:fldCharType="begin"/>
        </w:r>
        <w:r>
          <w:instrText xml:space="preserve"> PAGE   \* MERGEFORMAT </w:instrText>
        </w:r>
        <w:r>
          <w:fldChar w:fldCharType="separate"/>
        </w:r>
        <w:r w:rsidR="00470544">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1F60" w14:textId="77777777" w:rsidR="00773502" w:rsidRDefault="00773502" w:rsidP="009F41B6">
      <w:r>
        <w:separator/>
      </w:r>
    </w:p>
    <w:p w14:paraId="778AA626" w14:textId="77777777" w:rsidR="00773502" w:rsidRDefault="00773502" w:rsidP="009F41B6"/>
  </w:footnote>
  <w:footnote w:type="continuationSeparator" w:id="0">
    <w:p w14:paraId="4980208B" w14:textId="77777777" w:rsidR="00773502" w:rsidRDefault="00773502" w:rsidP="009F41B6">
      <w:r>
        <w:continuationSeparator/>
      </w:r>
    </w:p>
    <w:p w14:paraId="536D4A10" w14:textId="77777777" w:rsidR="00773502" w:rsidRDefault="00773502"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91E5" w14:textId="77777777" w:rsidR="00773502" w:rsidRDefault="00773502" w:rsidP="008327B8">
    <w:pPr>
      <w:pStyle w:val="Header"/>
      <w:jc w:val="center"/>
    </w:pPr>
    <w:r>
      <w:t>OFFICIAL -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77D9" w14:textId="52FCB09C" w:rsidR="00773502" w:rsidRDefault="00773502">
    <w:pPr>
      <w:pStyle w:val="Header"/>
    </w:pPr>
  </w:p>
  <w:p w14:paraId="2B8C5917" w14:textId="77777777" w:rsidR="00773502" w:rsidRDefault="007735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9D89" w14:textId="04EAD5FA" w:rsidR="00773502" w:rsidRPr="003F351B" w:rsidRDefault="00773502" w:rsidP="003F35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41D4" w14:textId="5131DDF1" w:rsidR="00773502" w:rsidRPr="003F351B" w:rsidRDefault="00773502" w:rsidP="003F3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785EA0"/>
    <w:multiLevelType w:val="hybridMultilevel"/>
    <w:tmpl w:val="BAC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A735C"/>
    <w:multiLevelType w:val="hybridMultilevel"/>
    <w:tmpl w:val="AE5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1725C"/>
    <w:multiLevelType w:val="hybridMultilevel"/>
    <w:tmpl w:val="10D40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B143C5"/>
    <w:multiLevelType w:val="hybridMultilevel"/>
    <w:tmpl w:val="289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D6610BA"/>
    <w:multiLevelType w:val="hybridMultilevel"/>
    <w:tmpl w:val="A68CF1D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2" w15:restartNumberingAfterBreak="0">
    <w:nsid w:val="1E8F10D2"/>
    <w:multiLevelType w:val="hybridMultilevel"/>
    <w:tmpl w:val="F45290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B4980"/>
    <w:multiLevelType w:val="hybridMultilevel"/>
    <w:tmpl w:val="0754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D01B3"/>
    <w:multiLevelType w:val="hybridMultilevel"/>
    <w:tmpl w:val="9BE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F0EE5"/>
    <w:multiLevelType w:val="hybridMultilevel"/>
    <w:tmpl w:val="25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E6516"/>
    <w:multiLevelType w:val="hybridMultilevel"/>
    <w:tmpl w:val="A6DAA6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4995D1E"/>
    <w:multiLevelType w:val="hybridMultilevel"/>
    <w:tmpl w:val="26C6011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22122D"/>
    <w:multiLevelType w:val="hybridMultilevel"/>
    <w:tmpl w:val="03148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A5D5F"/>
    <w:multiLevelType w:val="hybridMultilevel"/>
    <w:tmpl w:val="961A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E755E"/>
    <w:multiLevelType w:val="hybridMultilevel"/>
    <w:tmpl w:val="549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93CFB"/>
    <w:multiLevelType w:val="hybridMultilevel"/>
    <w:tmpl w:val="38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17112"/>
    <w:multiLevelType w:val="hybridMultilevel"/>
    <w:tmpl w:val="0B1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AE7CFF"/>
    <w:multiLevelType w:val="hybridMultilevel"/>
    <w:tmpl w:val="3BDA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6728B"/>
    <w:multiLevelType w:val="hybridMultilevel"/>
    <w:tmpl w:val="13E4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95CAD"/>
    <w:multiLevelType w:val="hybridMultilevel"/>
    <w:tmpl w:val="E75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B10AF"/>
    <w:multiLevelType w:val="hybridMultilevel"/>
    <w:tmpl w:val="8F1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D6160F"/>
    <w:multiLevelType w:val="hybridMultilevel"/>
    <w:tmpl w:val="06D4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B1C12"/>
    <w:multiLevelType w:val="hybridMultilevel"/>
    <w:tmpl w:val="1D7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E14DE6"/>
    <w:multiLevelType w:val="hybridMultilevel"/>
    <w:tmpl w:val="EE40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16D76"/>
    <w:multiLevelType w:val="hybridMultilevel"/>
    <w:tmpl w:val="1072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33"/>
  </w:num>
  <w:num w:numId="2">
    <w:abstractNumId w:val="6"/>
  </w:num>
  <w:num w:numId="3">
    <w:abstractNumId w:val="0"/>
  </w:num>
  <w:num w:numId="4">
    <w:abstractNumId w:val="5"/>
  </w:num>
  <w:num w:numId="5">
    <w:abstractNumId w:val="2"/>
  </w:num>
  <w:num w:numId="6">
    <w:abstractNumId w:val="1"/>
  </w:num>
  <w:num w:numId="7">
    <w:abstractNumId w:val="18"/>
  </w:num>
  <w:num w:numId="8">
    <w:abstractNumId w:val="10"/>
  </w:num>
  <w:num w:numId="9">
    <w:abstractNumId w:val="22"/>
  </w:num>
  <w:num w:numId="10">
    <w:abstractNumId w:val="8"/>
  </w:num>
  <w:num w:numId="11">
    <w:abstractNumId w:val="32"/>
  </w:num>
  <w:num w:numId="12">
    <w:abstractNumId w:val="26"/>
  </w:num>
  <w:num w:numId="13">
    <w:abstractNumId w:val="3"/>
  </w:num>
  <w:num w:numId="14">
    <w:abstractNumId w:val="4"/>
  </w:num>
  <w:num w:numId="15">
    <w:abstractNumId w:val="25"/>
  </w:num>
  <w:num w:numId="16">
    <w:abstractNumId w:val="9"/>
  </w:num>
  <w:num w:numId="17">
    <w:abstractNumId w:val="37"/>
  </w:num>
  <w:num w:numId="18">
    <w:abstractNumId w:val="19"/>
  </w:num>
  <w:num w:numId="19">
    <w:abstractNumId w:val="23"/>
  </w:num>
  <w:num w:numId="20">
    <w:abstractNumId w:val="17"/>
  </w:num>
  <w:num w:numId="21">
    <w:abstractNumId w:val="40"/>
  </w:num>
  <w:num w:numId="22">
    <w:abstractNumId w:val="15"/>
  </w:num>
  <w:num w:numId="23">
    <w:abstractNumId w:val="11"/>
  </w:num>
  <w:num w:numId="24">
    <w:abstractNumId w:val="21"/>
  </w:num>
  <w:num w:numId="25">
    <w:abstractNumId w:val="28"/>
  </w:num>
  <w:num w:numId="26">
    <w:abstractNumId w:val="7"/>
  </w:num>
  <w:num w:numId="27">
    <w:abstractNumId w:val="41"/>
  </w:num>
  <w:num w:numId="28">
    <w:abstractNumId w:val="20"/>
  </w:num>
  <w:num w:numId="29">
    <w:abstractNumId w:val="34"/>
  </w:num>
  <w:num w:numId="30">
    <w:abstractNumId w:val="27"/>
  </w:num>
  <w:num w:numId="31">
    <w:abstractNumId w:val="24"/>
  </w:num>
  <w:num w:numId="32">
    <w:abstractNumId w:val="12"/>
  </w:num>
  <w:num w:numId="33">
    <w:abstractNumId w:val="38"/>
  </w:num>
  <w:num w:numId="34">
    <w:abstractNumId w:val="36"/>
  </w:num>
  <w:num w:numId="35">
    <w:abstractNumId w:val="13"/>
  </w:num>
  <w:num w:numId="36">
    <w:abstractNumId w:val="16"/>
  </w:num>
  <w:num w:numId="37">
    <w:abstractNumId w:val="39"/>
  </w:num>
  <w:num w:numId="38">
    <w:abstractNumId w:val="30"/>
  </w:num>
  <w:num w:numId="39">
    <w:abstractNumId w:val="29"/>
  </w:num>
  <w:num w:numId="40">
    <w:abstractNumId w:val="31"/>
  </w:num>
  <w:num w:numId="41">
    <w:abstractNumId w:val="35"/>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revisionView w:inkAnnotations="0"/>
  <w:doNotTrackFormatting/>
  <w:defaultTabStop w:val="720"/>
  <w:noPunctuationKerning/>
  <w:characterSpacingControl w:val="doNotCompress"/>
  <w:hdrShapeDefaults>
    <o:shapedefaults v:ext="edit" spidmax="532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CCE"/>
    <w:rsid w:val="00011A88"/>
    <w:rsid w:val="00013A6E"/>
    <w:rsid w:val="000162C6"/>
    <w:rsid w:val="0002203B"/>
    <w:rsid w:val="00023913"/>
    <w:rsid w:val="00024EA2"/>
    <w:rsid w:val="00030ABD"/>
    <w:rsid w:val="00031F36"/>
    <w:rsid w:val="00036EE2"/>
    <w:rsid w:val="00042559"/>
    <w:rsid w:val="000442BD"/>
    <w:rsid w:val="000478CF"/>
    <w:rsid w:val="00051E2E"/>
    <w:rsid w:val="00053503"/>
    <w:rsid w:val="00057100"/>
    <w:rsid w:val="00060EBF"/>
    <w:rsid w:val="00066B1C"/>
    <w:rsid w:val="0007258F"/>
    <w:rsid w:val="00074179"/>
    <w:rsid w:val="00074641"/>
    <w:rsid w:val="00081EE7"/>
    <w:rsid w:val="00083A73"/>
    <w:rsid w:val="00086722"/>
    <w:rsid w:val="00095901"/>
    <w:rsid w:val="000A10F4"/>
    <w:rsid w:val="000A4B41"/>
    <w:rsid w:val="000B3DE0"/>
    <w:rsid w:val="000B4A3E"/>
    <w:rsid w:val="000C503E"/>
    <w:rsid w:val="000C6B02"/>
    <w:rsid w:val="000C7733"/>
    <w:rsid w:val="000D0469"/>
    <w:rsid w:val="000D1D30"/>
    <w:rsid w:val="000D4433"/>
    <w:rsid w:val="000D5697"/>
    <w:rsid w:val="000E3350"/>
    <w:rsid w:val="000E46AE"/>
    <w:rsid w:val="000F1A98"/>
    <w:rsid w:val="000F22D0"/>
    <w:rsid w:val="000F73F3"/>
    <w:rsid w:val="001011AB"/>
    <w:rsid w:val="00103E77"/>
    <w:rsid w:val="00113E8C"/>
    <w:rsid w:val="0011494F"/>
    <w:rsid w:val="00121C6C"/>
    <w:rsid w:val="001232CE"/>
    <w:rsid w:val="001248C3"/>
    <w:rsid w:val="0012742C"/>
    <w:rsid w:val="001321D2"/>
    <w:rsid w:val="00133075"/>
    <w:rsid w:val="00144268"/>
    <w:rsid w:val="00147214"/>
    <w:rsid w:val="00152A3A"/>
    <w:rsid w:val="001540AB"/>
    <w:rsid w:val="00155ECC"/>
    <w:rsid w:val="001615DF"/>
    <w:rsid w:val="00161A13"/>
    <w:rsid w:val="0017051C"/>
    <w:rsid w:val="00171F6B"/>
    <w:rsid w:val="00174104"/>
    <w:rsid w:val="001747E2"/>
    <w:rsid w:val="00176EB9"/>
    <w:rsid w:val="001811F8"/>
    <w:rsid w:val="00183D0C"/>
    <w:rsid w:val="00190C3A"/>
    <w:rsid w:val="00196306"/>
    <w:rsid w:val="001A0936"/>
    <w:rsid w:val="001A3A04"/>
    <w:rsid w:val="001B2AE2"/>
    <w:rsid w:val="001B4452"/>
    <w:rsid w:val="001B5C15"/>
    <w:rsid w:val="001B796F"/>
    <w:rsid w:val="001C4E9C"/>
    <w:rsid w:val="001C55FC"/>
    <w:rsid w:val="001C5A63"/>
    <w:rsid w:val="001C5EB6"/>
    <w:rsid w:val="001C7959"/>
    <w:rsid w:val="001D09EC"/>
    <w:rsid w:val="001D42A6"/>
    <w:rsid w:val="001D569D"/>
    <w:rsid w:val="001D5770"/>
    <w:rsid w:val="001E2A91"/>
    <w:rsid w:val="001E3581"/>
    <w:rsid w:val="001E6CDB"/>
    <w:rsid w:val="001F257C"/>
    <w:rsid w:val="001F428D"/>
    <w:rsid w:val="00203ACA"/>
    <w:rsid w:val="00203EC9"/>
    <w:rsid w:val="00207CF2"/>
    <w:rsid w:val="00210E6D"/>
    <w:rsid w:val="002113CF"/>
    <w:rsid w:val="00212E0B"/>
    <w:rsid w:val="00214378"/>
    <w:rsid w:val="00214713"/>
    <w:rsid w:val="0022255C"/>
    <w:rsid w:val="0022489D"/>
    <w:rsid w:val="002262F3"/>
    <w:rsid w:val="00230559"/>
    <w:rsid w:val="0023095D"/>
    <w:rsid w:val="002332F8"/>
    <w:rsid w:val="00234F75"/>
    <w:rsid w:val="00237C3C"/>
    <w:rsid w:val="00237F6B"/>
    <w:rsid w:val="002406E2"/>
    <w:rsid w:val="00240F4B"/>
    <w:rsid w:val="002575C5"/>
    <w:rsid w:val="002634E2"/>
    <w:rsid w:val="002708E4"/>
    <w:rsid w:val="0027230F"/>
    <w:rsid w:val="0027252F"/>
    <w:rsid w:val="00273718"/>
    <w:rsid w:val="00273EF8"/>
    <w:rsid w:val="002839B5"/>
    <w:rsid w:val="00283D8B"/>
    <w:rsid w:val="00287788"/>
    <w:rsid w:val="002914E1"/>
    <w:rsid w:val="00291E8A"/>
    <w:rsid w:val="00292DED"/>
    <w:rsid w:val="002A1D3B"/>
    <w:rsid w:val="002A28F7"/>
    <w:rsid w:val="002A3153"/>
    <w:rsid w:val="002B0709"/>
    <w:rsid w:val="002B2775"/>
    <w:rsid w:val="002B37EB"/>
    <w:rsid w:val="002C3AA4"/>
    <w:rsid w:val="002D1911"/>
    <w:rsid w:val="002D44A8"/>
    <w:rsid w:val="002D4B69"/>
    <w:rsid w:val="002E463F"/>
    <w:rsid w:val="002E4E9A"/>
    <w:rsid w:val="002E508B"/>
    <w:rsid w:val="002E5F9F"/>
    <w:rsid w:val="002E7368"/>
    <w:rsid w:val="002E7849"/>
    <w:rsid w:val="002F15EE"/>
    <w:rsid w:val="002F6A4F"/>
    <w:rsid w:val="002F7128"/>
    <w:rsid w:val="00300F99"/>
    <w:rsid w:val="0030310D"/>
    <w:rsid w:val="003036A2"/>
    <w:rsid w:val="00306BA2"/>
    <w:rsid w:val="00312840"/>
    <w:rsid w:val="003154AC"/>
    <w:rsid w:val="00316DD9"/>
    <w:rsid w:val="00323776"/>
    <w:rsid w:val="00325D84"/>
    <w:rsid w:val="00326C32"/>
    <w:rsid w:val="00333B04"/>
    <w:rsid w:val="003370A4"/>
    <w:rsid w:val="003409F2"/>
    <w:rsid w:val="00341B45"/>
    <w:rsid w:val="0034222D"/>
    <w:rsid w:val="00343EFD"/>
    <w:rsid w:val="00347C36"/>
    <w:rsid w:val="00361752"/>
    <w:rsid w:val="00361FE6"/>
    <w:rsid w:val="00364F65"/>
    <w:rsid w:val="00372622"/>
    <w:rsid w:val="00374981"/>
    <w:rsid w:val="0037557E"/>
    <w:rsid w:val="003810D8"/>
    <w:rsid w:val="003817C5"/>
    <w:rsid w:val="003853A4"/>
    <w:rsid w:val="00390B80"/>
    <w:rsid w:val="003A01C4"/>
    <w:rsid w:val="003A1CC2"/>
    <w:rsid w:val="003C0411"/>
    <w:rsid w:val="003C1ECF"/>
    <w:rsid w:val="003C60B5"/>
    <w:rsid w:val="003D1EFE"/>
    <w:rsid w:val="003D764C"/>
    <w:rsid w:val="003E129B"/>
    <w:rsid w:val="003E1329"/>
    <w:rsid w:val="003E4B03"/>
    <w:rsid w:val="003E59EE"/>
    <w:rsid w:val="003F28B3"/>
    <w:rsid w:val="003F351B"/>
    <w:rsid w:val="003F63E0"/>
    <w:rsid w:val="003F751E"/>
    <w:rsid w:val="003F7BDE"/>
    <w:rsid w:val="00407032"/>
    <w:rsid w:val="004158B0"/>
    <w:rsid w:val="00416220"/>
    <w:rsid w:val="00421F3D"/>
    <w:rsid w:val="004242C5"/>
    <w:rsid w:val="00430BEF"/>
    <w:rsid w:val="0043261E"/>
    <w:rsid w:val="004339FB"/>
    <w:rsid w:val="00436A77"/>
    <w:rsid w:val="0043760C"/>
    <w:rsid w:val="00442364"/>
    <w:rsid w:val="00442FCC"/>
    <w:rsid w:val="00445E79"/>
    <w:rsid w:val="00446542"/>
    <w:rsid w:val="004509BE"/>
    <w:rsid w:val="00451FA7"/>
    <w:rsid w:val="004572EE"/>
    <w:rsid w:val="004671CA"/>
    <w:rsid w:val="00467BC5"/>
    <w:rsid w:val="00470223"/>
    <w:rsid w:val="00470544"/>
    <w:rsid w:val="00471FEE"/>
    <w:rsid w:val="004726CF"/>
    <w:rsid w:val="00482BF2"/>
    <w:rsid w:val="004866AD"/>
    <w:rsid w:val="004977DF"/>
    <w:rsid w:val="00497D2D"/>
    <w:rsid w:val="004A0192"/>
    <w:rsid w:val="004A25DF"/>
    <w:rsid w:val="004B0132"/>
    <w:rsid w:val="004B19E5"/>
    <w:rsid w:val="004B4394"/>
    <w:rsid w:val="004B6B92"/>
    <w:rsid w:val="004C1DC7"/>
    <w:rsid w:val="004D0B5A"/>
    <w:rsid w:val="004D13A3"/>
    <w:rsid w:val="004D4F4A"/>
    <w:rsid w:val="004E0F5B"/>
    <w:rsid w:val="004E6CD9"/>
    <w:rsid w:val="004F00ED"/>
    <w:rsid w:val="004F19D4"/>
    <w:rsid w:val="004F20E3"/>
    <w:rsid w:val="004F211A"/>
    <w:rsid w:val="004F3159"/>
    <w:rsid w:val="004F4AEF"/>
    <w:rsid w:val="004F70A9"/>
    <w:rsid w:val="00500764"/>
    <w:rsid w:val="00503147"/>
    <w:rsid w:val="00505A57"/>
    <w:rsid w:val="0050779E"/>
    <w:rsid w:val="00507870"/>
    <w:rsid w:val="00522250"/>
    <w:rsid w:val="0052566B"/>
    <w:rsid w:val="0052767D"/>
    <w:rsid w:val="00531CFD"/>
    <w:rsid w:val="00533C5B"/>
    <w:rsid w:val="00536E0B"/>
    <w:rsid w:val="00550E2B"/>
    <w:rsid w:val="005535E5"/>
    <w:rsid w:val="00553E4E"/>
    <w:rsid w:val="005552BF"/>
    <w:rsid w:val="00560451"/>
    <w:rsid w:val="00562261"/>
    <w:rsid w:val="0056283E"/>
    <w:rsid w:val="00565A60"/>
    <w:rsid w:val="00566C31"/>
    <w:rsid w:val="0057250B"/>
    <w:rsid w:val="00572C72"/>
    <w:rsid w:val="00573780"/>
    <w:rsid w:val="00574294"/>
    <w:rsid w:val="005749C5"/>
    <w:rsid w:val="0057670A"/>
    <w:rsid w:val="00577486"/>
    <w:rsid w:val="00581D79"/>
    <w:rsid w:val="00585490"/>
    <w:rsid w:val="00585A2C"/>
    <w:rsid w:val="005905B1"/>
    <w:rsid w:val="005914F1"/>
    <w:rsid w:val="0059494A"/>
    <w:rsid w:val="005A07FF"/>
    <w:rsid w:val="005A4AE2"/>
    <w:rsid w:val="005A65F5"/>
    <w:rsid w:val="005A67AA"/>
    <w:rsid w:val="005A6DE5"/>
    <w:rsid w:val="005A71BA"/>
    <w:rsid w:val="005A7C7F"/>
    <w:rsid w:val="005A7D82"/>
    <w:rsid w:val="005B1536"/>
    <w:rsid w:val="005B2FD4"/>
    <w:rsid w:val="005C0A99"/>
    <w:rsid w:val="005C0B41"/>
    <w:rsid w:val="005C1447"/>
    <w:rsid w:val="005C14AE"/>
    <w:rsid w:val="005C1770"/>
    <w:rsid w:val="005C2466"/>
    <w:rsid w:val="005C3645"/>
    <w:rsid w:val="005C6416"/>
    <w:rsid w:val="005C657D"/>
    <w:rsid w:val="005D05CE"/>
    <w:rsid w:val="005D252F"/>
    <w:rsid w:val="005D380A"/>
    <w:rsid w:val="005D3D25"/>
    <w:rsid w:val="005E3379"/>
    <w:rsid w:val="005E70E7"/>
    <w:rsid w:val="005F107C"/>
    <w:rsid w:val="005F226C"/>
    <w:rsid w:val="005F7472"/>
    <w:rsid w:val="00602008"/>
    <w:rsid w:val="006042CA"/>
    <w:rsid w:val="0060702F"/>
    <w:rsid w:val="006108B3"/>
    <w:rsid w:val="006119C4"/>
    <w:rsid w:val="00611F91"/>
    <w:rsid w:val="006155C4"/>
    <w:rsid w:val="006237FB"/>
    <w:rsid w:val="0062454F"/>
    <w:rsid w:val="006248B1"/>
    <w:rsid w:val="00626DD2"/>
    <w:rsid w:val="00633E4E"/>
    <w:rsid w:val="00635D57"/>
    <w:rsid w:val="006418B2"/>
    <w:rsid w:val="00642026"/>
    <w:rsid w:val="00642404"/>
    <w:rsid w:val="006429B3"/>
    <w:rsid w:val="006431E0"/>
    <w:rsid w:val="00647EFA"/>
    <w:rsid w:val="00650A8D"/>
    <w:rsid w:val="00652973"/>
    <w:rsid w:val="006558CA"/>
    <w:rsid w:val="00657E79"/>
    <w:rsid w:val="006606F5"/>
    <w:rsid w:val="006606F9"/>
    <w:rsid w:val="0067185E"/>
    <w:rsid w:val="00671B64"/>
    <w:rsid w:val="00671D5B"/>
    <w:rsid w:val="00671FA2"/>
    <w:rsid w:val="006730D7"/>
    <w:rsid w:val="006775FA"/>
    <w:rsid w:val="006814D7"/>
    <w:rsid w:val="0068544D"/>
    <w:rsid w:val="00691AF4"/>
    <w:rsid w:val="0069409E"/>
    <w:rsid w:val="00695D08"/>
    <w:rsid w:val="00695EA0"/>
    <w:rsid w:val="006A27AA"/>
    <w:rsid w:val="006A3602"/>
    <w:rsid w:val="006B1F9F"/>
    <w:rsid w:val="006C382D"/>
    <w:rsid w:val="006D1162"/>
    <w:rsid w:val="006D67EB"/>
    <w:rsid w:val="006E22B1"/>
    <w:rsid w:val="006E7F39"/>
    <w:rsid w:val="006F1F96"/>
    <w:rsid w:val="006F6DC9"/>
    <w:rsid w:val="00700337"/>
    <w:rsid w:val="00700B01"/>
    <w:rsid w:val="007022F7"/>
    <w:rsid w:val="00702EBF"/>
    <w:rsid w:val="00703958"/>
    <w:rsid w:val="00713414"/>
    <w:rsid w:val="007147CF"/>
    <w:rsid w:val="0071604F"/>
    <w:rsid w:val="00717357"/>
    <w:rsid w:val="00730350"/>
    <w:rsid w:val="00730EF3"/>
    <w:rsid w:val="0073516C"/>
    <w:rsid w:val="007403F5"/>
    <w:rsid w:val="007426B3"/>
    <w:rsid w:val="007428C7"/>
    <w:rsid w:val="0074314F"/>
    <w:rsid w:val="00743353"/>
    <w:rsid w:val="00745C9F"/>
    <w:rsid w:val="00746697"/>
    <w:rsid w:val="00747CD7"/>
    <w:rsid w:val="0075096B"/>
    <w:rsid w:val="00751648"/>
    <w:rsid w:val="00756321"/>
    <w:rsid w:val="00760615"/>
    <w:rsid w:val="0076081B"/>
    <w:rsid w:val="0076231A"/>
    <w:rsid w:val="00764D03"/>
    <w:rsid w:val="00765E95"/>
    <w:rsid w:val="00766306"/>
    <w:rsid w:val="00773502"/>
    <w:rsid w:val="00774F55"/>
    <w:rsid w:val="00775D8A"/>
    <w:rsid w:val="0077659E"/>
    <w:rsid w:val="00777AD4"/>
    <w:rsid w:val="00780950"/>
    <w:rsid w:val="007809EF"/>
    <w:rsid w:val="007830F9"/>
    <w:rsid w:val="00783210"/>
    <w:rsid w:val="00783D2C"/>
    <w:rsid w:val="00794F29"/>
    <w:rsid w:val="00796607"/>
    <w:rsid w:val="007A0750"/>
    <w:rsid w:val="007A2250"/>
    <w:rsid w:val="007A5759"/>
    <w:rsid w:val="007B3CFE"/>
    <w:rsid w:val="007C321D"/>
    <w:rsid w:val="007C41A5"/>
    <w:rsid w:val="007C58BE"/>
    <w:rsid w:val="007C7EEE"/>
    <w:rsid w:val="007D0537"/>
    <w:rsid w:val="007D080B"/>
    <w:rsid w:val="007D100D"/>
    <w:rsid w:val="007D1348"/>
    <w:rsid w:val="007D29D3"/>
    <w:rsid w:val="007E06DD"/>
    <w:rsid w:val="007E1B8C"/>
    <w:rsid w:val="007E35BC"/>
    <w:rsid w:val="007E5266"/>
    <w:rsid w:val="007F1ACB"/>
    <w:rsid w:val="007F4221"/>
    <w:rsid w:val="007F670A"/>
    <w:rsid w:val="007F7235"/>
    <w:rsid w:val="00800DEB"/>
    <w:rsid w:val="00803C83"/>
    <w:rsid w:val="00813B3D"/>
    <w:rsid w:val="00814458"/>
    <w:rsid w:val="00814D1A"/>
    <w:rsid w:val="008168A2"/>
    <w:rsid w:val="00816E77"/>
    <w:rsid w:val="00821CD3"/>
    <w:rsid w:val="00823AE8"/>
    <w:rsid w:val="00824E92"/>
    <w:rsid w:val="00825E83"/>
    <w:rsid w:val="00827FF1"/>
    <w:rsid w:val="00831263"/>
    <w:rsid w:val="00831DB7"/>
    <w:rsid w:val="008327B8"/>
    <w:rsid w:val="00832EBF"/>
    <w:rsid w:val="0083302E"/>
    <w:rsid w:val="00834ED6"/>
    <w:rsid w:val="008366CB"/>
    <w:rsid w:val="00837F3A"/>
    <w:rsid w:val="008419B8"/>
    <w:rsid w:val="0084240F"/>
    <w:rsid w:val="00847309"/>
    <w:rsid w:val="008515CE"/>
    <w:rsid w:val="008620F3"/>
    <w:rsid w:val="00863986"/>
    <w:rsid w:val="00866257"/>
    <w:rsid w:val="00873A68"/>
    <w:rsid w:val="00874F24"/>
    <w:rsid w:val="00876230"/>
    <w:rsid w:val="008768A8"/>
    <w:rsid w:val="00877D5B"/>
    <w:rsid w:val="00877ECD"/>
    <w:rsid w:val="00886B1E"/>
    <w:rsid w:val="0089094C"/>
    <w:rsid w:val="00891CD2"/>
    <w:rsid w:val="00894E46"/>
    <w:rsid w:val="008A198C"/>
    <w:rsid w:val="008A4181"/>
    <w:rsid w:val="008A460D"/>
    <w:rsid w:val="008A4CD5"/>
    <w:rsid w:val="008A588F"/>
    <w:rsid w:val="008A644A"/>
    <w:rsid w:val="008B05BD"/>
    <w:rsid w:val="008B0C03"/>
    <w:rsid w:val="008B0DD1"/>
    <w:rsid w:val="008B1297"/>
    <w:rsid w:val="008B250D"/>
    <w:rsid w:val="008B427B"/>
    <w:rsid w:val="008B6009"/>
    <w:rsid w:val="008B66CA"/>
    <w:rsid w:val="008C3B85"/>
    <w:rsid w:val="008C46DC"/>
    <w:rsid w:val="008D15AA"/>
    <w:rsid w:val="008D17EF"/>
    <w:rsid w:val="008D6968"/>
    <w:rsid w:val="008E3B15"/>
    <w:rsid w:val="008E3F07"/>
    <w:rsid w:val="008E413A"/>
    <w:rsid w:val="008E4B40"/>
    <w:rsid w:val="008E5F36"/>
    <w:rsid w:val="008E63EA"/>
    <w:rsid w:val="008E77AA"/>
    <w:rsid w:val="008F2757"/>
    <w:rsid w:val="008F2E4F"/>
    <w:rsid w:val="008F6CA2"/>
    <w:rsid w:val="008F6F8B"/>
    <w:rsid w:val="008F7436"/>
    <w:rsid w:val="00903E42"/>
    <w:rsid w:val="00904AC4"/>
    <w:rsid w:val="0090521B"/>
    <w:rsid w:val="009055E4"/>
    <w:rsid w:val="0091025E"/>
    <w:rsid w:val="00915D44"/>
    <w:rsid w:val="00917E9C"/>
    <w:rsid w:val="00922AF8"/>
    <w:rsid w:val="0092379D"/>
    <w:rsid w:val="00924E3D"/>
    <w:rsid w:val="00925160"/>
    <w:rsid w:val="0092542E"/>
    <w:rsid w:val="00933DB7"/>
    <w:rsid w:val="00936100"/>
    <w:rsid w:val="00947CF2"/>
    <w:rsid w:val="00950F88"/>
    <w:rsid w:val="00951C56"/>
    <w:rsid w:val="00955907"/>
    <w:rsid w:val="0095599F"/>
    <w:rsid w:val="00956CF7"/>
    <w:rsid w:val="009616B6"/>
    <w:rsid w:val="00961817"/>
    <w:rsid w:val="0096424B"/>
    <w:rsid w:val="009662D0"/>
    <w:rsid w:val="009716FA"/>
    <w:rsid w:val="00972D1B"/>
    <w:rsid w:val="009814E0"/>
    <w:rsid w:val="00982C55"/>
    <w:rsid w:val="00983DB9"/>
    <w:rsid w:val="00984AA8"/>
    <w:rsid w:val="00984FA5"/>
    <w:rsid w:val="00985088"/>
    <w:rsid w:val="00985495"/>
    <w:rsid w:val="0098648B"/>
    <w:rsid w:val="009A244C"/>
    <w:rsid w:val="009A602D"/>
    <w:rsid w:val="009A7402"/>
    <w:rsid w:val="009B0DAA"/>
    <w:rsid w:val="009B32FA"/>
    <w:rsid w:val="009B45C4"/>
    <w:rsid w:val="009C13DC"/>
    <w:rsid w:val="009C1908"/>
    <w:rsid w:val="009C73CF"/>
    <w:rsid w:val="009C7FB2"/>
    <w:rsid w:val="009D1AF5"/>
    <w:rsid w:val="009E00AE"/>
    <w:rsid w:val="009E09C7"/>
    <w:rsid w:val="009E09D3"/>
    <w:rsid w:val="009E1D00"/>
    <w:rsid w:val="009E6E74"/>
    <w:rsid w:val="009F3E29"/>
    <w:rsid w:val="009F41B6"/>
    <w:rsid w:val="009F49D4"/>
    <w:rsid w:val="009F4A2B"/>
    <w:rsid w:val="009F53ED"/>
    <w:rsid w:val="00A038BE"/>
    <w:rsid w:val="00A0665A"/>
    <w:rsid w:val="00A15FD8"/>
    <w:rsid w:val="00A30BA1"/>
    <w:rsid w:val="00A3636B"/>
    <w:rsid w:val="00A37DEE"/>
    <w:rsid w:val="00A433C3"/>
    <w:rsid w:val="00A50806"/>
    <w:rsid w:val="00A54BB7"/>
    <w:rsid w:val="00A5643A"/>
    <w:rsid w:val="00A5723C"/>
    <w:rsid w:val="00A60232"/>
    <w:rsid w:val="00A60D43"/>
    <w:rsid w:val="00A66499"/>
    <w:rsid w:val="00A677F9"/>
    <w:rsid w:val="00A67B3E"/>
    <w:rsid w:val="00A707A4"/>
    <w:rsid w:val="00A7274B"/>
    <w:rsid w:val="00A73CAC"/>
    <w:rsid w:val="00A73FB8"/>
    <w:rsid w:val="00A763CB"/>
    <w:rsid w:val="00A772FF"/>
    <w:rsid w:val="00A801D1"/>
    <w:rsid w:val="00A81F69"/>
    <w:rsid w:val="00A84C17"/>
    <w:rsid w:val="00A86089"/>
    <w:rsid w:val="00A91CB0"/>
    <w:rsid w:val="00A91EEE"/>
    <w:rsid w:val="00A93FC0"/>
    <w:rsid w:val="00A95D3F"/>
    <w:rsid w:val="00AA000B"/>
    <w:rsid w:val="00AA3484"/>
    <w:rsid w:val="00AA5313"/>
    <w:rsid w:val="00AA7E7B"/>
    <w:rsid w:val="00AB1AF9"/>
    <w:rsid w:val="00AB3B48"/>
    <w:rsid w:val="00AB5287"/>
    <w:rsid w:val="00AB6D0F"/>
    <w:rsid w:val="00AB7858"/>
    <w:rsid w:val="00AC4931"/>
    <w:rsid w:val="00AC61A6"/>
    <w:rsid w:val="00AD01F4"/>
    <w:rsid w:val="00AD1C4B"/>
    <w:rsid w:val="00AD1DD2"/>
    <w:rsid w:val="00AD2062"/>
    <w:rsid w:val="00AD2F1D"/>
    <w:rsid w:val="00AD6CF9"/>
    <w:rsid w:val="00AE1E46"/>
    <w:rsid w:val="00AE5177"/>
    <w:rsid w:val="00AF0989"/>
    <w:rsid w:val="00AF28C7"/>
    <w:rsid w:val="00AF785C"/>
    <w:rsid w:val="00AF7F01"/>
    <w:rsid w:val="00B05DDC"/>
    <w:rsid w:val="00B1029F"/>
    <w:rsid w:val="00B120FB"/>
    <w:rsid w:val="00B24018"/>
    <w:rsid w:val="00B26579"/>
    <w:rsid w:val="00B3498C"/>
    <w:rsid w:val="00B34F49"/>
    <w:rsid w:val="00B35EEF"/>
    <w:rsid w:val="00B373C2"/>
    <w:rsid w:val="00B37CB2"/>
    <w:rsid w:val="00B40979"/>
    <w:rsid w:val="00B4154D"/>
    <w:rsid w:val="00B43CAD"/>
    <w:rsid w:val="00B51536"/>
    <w:rsid w:val="00B55A49"/>
    <w:rsid w:val="00B56ACC"/>
    <w:rsid w:val="00B61038"/>
    <w:rsid w:val="00B64265"/>
    <w:rsid w:val="00B64618"/>
    <w:rsid w:val="00B6712A"/>
    <w:rsid w:val="00B67F76"/>
    <w:rsid w:val="00B70EFF"/>
    <w:rsid w:val="00B7558C"/>
    <w:rsid w:val="00B845DA"/>
    <w:rsid w:val="00B85794"/>
    <w:rsid w:val="00B86A8C"/>
    <w:rsid w:val="00B9194F"/>
    <w:rsid w:val="00B929B0"/>
    <w:rsid w:val="00BA003B"/>
    <w:rsid w:val="00BA2625"/>
    <w:rsid w:val="00BB05E2"/>
    <w:rsid w:val="00BB7C04"/>
    <w:rsid w:val="00BD1111"/>
    <w:rsid w:val="00BD26B6"/>
    <w:rsid w:val="00BD7DF4"/>
    <w:rsid w:val="00BE01C6"/>
    <w:rsid w:val="00BE07AA"/>
    <w:rsid w:val="00BE22B3"/>
    <w:rsid w:val="00BE4DAC"/>
    <w:rsid w:val="00BF13F8"/>
    <w:rsid w:val="00BF68F1"/>
    <w:rsid w:val="00C01CFF"/>
    <w:rsid w:val="00C02406"/>
    <w:rsid w:val="00C02C7D"/>
    <w:rsid w:val="00C073B9"/>
    <w:rsid w:val="00C07E21"/>
    <w:rsid w:val="00C1494D"/>
    <w:rsid w:val="00C15B78"/>
    <w:rsid w:val="00C2207B"/>
    <w:rsid w:val="00C30479"/>
    <w:rsid w:val="00C350A1"/>
    <w:rsid w:val="00C46129"/>
    <w:rsid w:val="00C529E8"/>
    <w:rsid w:val="00C6013F"/>
    <w:rsid w:val="00C63537"/>
    <w:rsid w:val="00C66273"/>
    <w:rsid w:val="00C6636B"/>
    <w:rsid w:val="00C71561"/>
    <w:rsid w:val="00C71E70"/>
    <w:rsid w:val="00C75A77"/>
    <w:rsid w:val="00C8097C"/>
    <w:rsid w:val="00C8124F"/>
    <w:rsid w:val="00C81513"/>
    <w:rsid w:val="00C838AF"/>
    <w:rsid w:val="00C84637"/>
    <w:rsid w:val="00C8519F"/>
    <w:rsid w:val="00C851D5"/>
    <w:rsid w:val="00C8539C"/>
    <w:rsid w:val="00C9157E"/>
    <w:rsid w:val="00C92AD3"/>
    <w:rsid w:val="00C92ED5"/>
    <w:rsid w:val="00C93184"/>
    <w:rsid w:val="00C93999"/>
    <w:rsid w:val="00CA1009"/>
    <w:rsid w:val="00CA278F"/>
    <w:rsid w:val="00CA30B4"/>
    <w:rsid w:val="00CA4180"/>
    <w:rsid w:val="00CA716C"/>
    <w:rsid w:val="00CA72FC"/>
    <w:rsid w:val="00CB56F5"/>
    <w:rsid w:val="00CB58E8"/>
    <w:rsid w:val="00CB5FBE"/>
    <w:rsid w:val="00CB6E04"/>
    <w:rsid w:val="00CC2512"/>
    <w:rsid w:val="00CC4C58"/>
    <w:rsid w:val="00CC547F"/>
    <w:rsid w:val="00CD0909"/>
    <w:rsid w:val="00CD1297"/>
    <w:rsid w:val="00CD5D21"/>
    <w:rsid w:val="00CE0E9F"/>
    <w:rsid w:val="00CE40D7"/>
    <w:rsid w:val="00CE5F52"/>
    <w:rsid w:val="00CE7906"/>
    <w:rsid w:val="00CF0E19"/>
    <w:rsid w:val="00D01EE5"/>
    <w:rsid w:val="00D02CE4"/>
    <w:rsid w:val="00D04B89"/>
    <w:rsid w:val="00D05342"/>
    <w:rsid w:val="00D055D7"/>
    <w:rsid w:val="00D10355"/>
    <w:rsid w:val="00D21B4A"/>
    <w:rsid w:val="00D265AE"/>
    <w:rsid w:val="00D27D9B"/>
    <w:rsid w:val="00D30402"/>
    <w:rsid w:val="00D30CF1"/>
    <w:rsid w:val="00D36374"/>
    <w:rsid w:val="00D376DB"/>
    <w:rsid w:val="00D40DE9"/>
    <w:rsid w:val="00D41212"/>
    <w:rsid w:val="00D4259A"/>
    <w:rsid w:val="00D42B45"/>
    <w:rsid w:val="00D50ED4"/>
    <w:rsid w:val="00D54C67"/>
    <w:rsid w:val="00D54F53"/>
    <w:rsid w:val="00D55BDC"/>
    <w:rsid w:val="00D57563"/>
    <w:rsid w:val="00D57CFC"/>
    <w:rsid w:val="00D64A19"/>
    <w:rsid w:val="00D660A1"/>
    <w:rsid w:val="00D66FFC"/>
    <w:rsid w:val="00D70729"/>
    <w:rsid w:val="00D71D4B"/>
    <w:rsid w:val="00D71F30"/>
    <w:rsid w:val="00D7239F"/>
    <w:rsid w:val="00D736C0"/>
    <w:rsid w:val="00D74921"/>
    <w:rsid w:val="00D92274"/>
    <w:rsid w:val="00D94339"/>
    <w:rsid w:val="00D9707F"/>
    <w:rsid w:val="00DA02BD"/>
    <w:rsid w:val="00DA165A"/>
    <w:rsid w:val="00DA1F8E"/>
    <w:rsid w:val="00DA57A4"/>
    <w:rsid w:val="00DB0D07"/>
    <w:rsid w:val="00DB0ED9"/>
    <w:rsid w:val="00DC1D74"/>
    <w:rsid w:val="00DC39E8"/>
    <w:rsid w:val="00DC4922"/>
    <w:rsid w:val="00DC4950"/>
    <w:rsid w:val="00DC585C"/>
    <w:rsid w:val="00DD3A4E"/>
    <w:rsid w:val="00DD51B7"/>
    <w:rsid w:val="00DD699B"/>
    <w:rsid w:val="00DD788A"/>
    <w:rsid w:val="00DE2205"/>
    <w:rsid w:val="00DE3B89"/>
    <w:rsid w:val="00DE6998"/>
    <w:rsid w:val="00DF0054"/>
    <w:rsid w:val="00DF00D5"/>
    <w:rsid w:val="00DF3309"/>
    <w:rsid w:val="00DF5124"/>
    <w:rsid w:val="00DF5709"/>
    <w:rsid w:val="00DF7F39"/>
    <w:rsid w:val="00E026F9"/>
    <w:rsid w:val="00E035B8"/>
    <w:rsid w:val="00E1702C"/>
    <w:rsid w:val="00E17C6D"/>
    <w:rsid w:val="00E20C79"/>
    <w:rsid w:val="00E2257D"/>
    <w:rsid w:val="00E22EE8"/>
    <w:rsid w:val="00E23ABB"/>
    <w:rsid w:val="00E23E99"/>
    <w:rsid w:val="00E307E5"/>
    <w:rsid w:val="00E3093A"/>
    <w:rsid w:val="00E33078"/>
    <w:rsid w:val="00E335AB"/>
    <w:rsid w:val="00E33AB6"/>
    <w:rsid w:val="00E3530B"/>
    <w:rsid w:val="00E35C31"/>
    <w:rsid w:val="00E3778B"/>
    <w:rsid w:val="00E4012C"/>
    <w:rsid w:val="00E41485"/>
    <w:rsid w:val="00E42A8F"/>
    <w:rsid w:val="00E43FBC"/>
    <w:rsid w:val="00E44E2C"/>
    <w:rsid w:val="00E473CE"/>
    <w:rsid w:val="00E50127"/>
    <w:rsid w:val="00E50AA2"/>
    <w:rsid w:val="00E5223F"/>
    <w:rsid w:val="00E538B7"/>
    <w:rsid w:val="00E61359"/>
    <w:rsid w:val="00E6185D"/>
    <w:rsid w:val="00E66B4F"/>
    <w:rsid w:val="00E70FC4"/>
    <w:rsid w:val="00E72112"/>
    <w:rsid w:val="00E741D5"/>
    <w:rsid w:val="00E74474"/>
    <w:rsid w:val="00E752F8"/>
    <w:rsid w:val="00E81060"/>
    <w:rsid w:val="00E83C17"/>
    <w:rsid w:val="00E87A6A"/>
    <w:rsid w:val="00E9232A"/>
    <w:rsid w:val="00E92A89"/>
    <w:rsid w:val="00EA4174"/>
    <w:rsid w:val="00EA4D1B"/>
    <w:rsid w:val="00EA7EF1"/>
    <w:rsid w:val="00EB1D11"/>
    <w:rsid w:val="00EB281B"/>
    <w:rsid w:val="00EB79FF"/>
    <w:rsid w:val="00EC1C50"/>
    <w:rsid w:val="00ED121A"/>
    <w:rsid w:val="00ED3D05"/>
    <w:rsid w:val="00ED5025"/>
    <w:rsid w:val="00ED774B"/>
    <w:rsid w:val="00EE072C"/>
    <w:rsid w:val="00EE1C85"/>
    <w:rsid w:val="00EE5713"/>
    <w:rsid w:val="00EE64AE"/>
    <w:rsid w:val="00EE715F"/>
    <w:rsid w:val="00EF0C6F"/>
    <w:rsid w:val="00EF7E61"/>
    <w:rsid w:val="00F037CD"/>
    <w:rsid w:val="00F06445"/>
    <w:rsid w:val="00F06863"/>
    <w:rsid w:val="00F07114"/>
    <w:rsid w:val="00F127CF"/>
    <w:rsid w:val="00F206A7"/>
    <w:rsid w:val="00F3105E"/>
    <w:rsid w:val="00F31AAB"/>
    <w:rsid w:val="00F31B8F"/>
    <w:rsid w:val="00F41591"/>
    <w:rsid w:val="00F41A63"/>
    <w:rsid w:val="00F45BEB"/>
    <w:rsid w:val="00F54523"/>
    <w:rsid w:val="00F5702C"/>
    <w:rsid w:val="00F626AA"/>
    <w:rsid w:val="00F70793"/>
    <w:rsid w:val="00F84544"/>
    <w:rsid w:val="00F84C99"/>
    <w:rsid w:val="00F87538"/>
    <w:rsid w:val="00F90552"/>
    <w:rsid w:val="00F908B7"/>
    <w:rsid w:val="00F9465A"/>
    <w:rsid w:val="00F954FA"/>
    <w:rsid w:val="00F95B1F"/>
    <w:rsid w:val="00F96EB7"/>
    <w:rsid w:val="00FA05B2"/>
    <w:rsid w:val="00FA0889"/>
    <w:rsid w:val="00FA68A7"/>
    <w:rsid w:val="00FB0F42"/>
    <w:rsid w:val="00FB1DD9"/>
    <w:rsid w:val="00FB54CC"/>
    <w:rsid w:val="00FB7601"/>
    <w:rsid w:val="00FC0C51"/>
    <w:rsid w:val="00FC3903"/>
    <w:rsid w:val="00FC6848"/>
    <w:rsid w:val="00FC7C4F"/>
    <w:rsid w:val="00FD2228"/>
    <w:rsid w:val="00FD64FC"/>
    <w:rsid w:val="00FE1B88"/>
    <w:rsid w:val="00FE6DB7"/>
    <w:rsid w:val="00FF23F8"/>
    <w:rsid w:val="00FF44E7"/>
    <w:rsid w:val="00FF4AC8"/>
    <w:rsid w:val="00FF5F03"/>
    <w:rsid w:val="00FF733C"/>
    <w:rsid w:val="06B35A74"/>
    <w:rsid w:val="1345F9B9"/>
    <w:rsid w:val="16E6778B"/>
    <w:rsid w:val="3A456A99"/>
    <w:rsid w:val="3DB51B1A"/>
    <w:rsid w:val="6B57A4D5"/>
    <w:rsid w:val="6DC00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104f75,#260859,#004712,#8a2529,#c2a204,#e87d1e"/>
    </o:shapedefaults>
    <o:shapelayout v:ext="edit">
      <o:idmap v:ext="edit" data="1"/>
    </o:shapelayout>
  </w:shapeDefaults>
  <w:decimalSymbol w:val="."/>
  <w:listSeparator w:val=","/>
  <w14:docId w14:val="0E60741D"/>
  <w15:docId w15:val="{B74EB31C-B788-4385-B77C-48D271DE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 w:type="character" w:styleId="Strong">
    <w:name w:val="Strong"/>
    <w:basedOn w:val="DefaultParagraphFont"/>
    <w:uiPriority w:val="22"/>
    <w:qFormat/>
    <w:rsid w:val="00ED774B"/>
    <w:rPr>
      <w:b/>
      <w:bCs/>
    </w:rPr>
  </w:style>
  <w:style w:type="character" w:styleId="HTMLCite">
    <w:name w:val="HTML Cite"/>
    <w:basedOn w:val="DefaultParagraphFont"/>
    <w:uiPriority w:val="99"/>
    <w:semiHidden/>
    <w:unhideWhenUsed/>
    <w:rsid w:val="00ED774B"/>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525844890184E9A4DEC2974BEBDF5" ma:contentTypeVersion="2" ma:contentTypeDescription="Create a new document." ma:contentTypeScope="" ma:versionID="b172ee9d8ecaa31adbc8635b77b72a73">
  <xsd:schema xmlns:xsd="http://www.w3.org/2001/XMLSchema" xmlns:xs="http://www.w3.org/2001/XMLSchema" xmlns:p="http://schemas.microsoft.com/office/2006/metadata/properties" xmlns:ns2="e7b90969-f804-46aa-97db-6617807a57f6" targetNamespace="http://schemas.microsoft.com/office/2006/metadata/properties" ma:root="true" ma:fieldsID="4537e695088f5c2245c8f67365ca7842" ns2:_="">
    <xsd:import namespace="e7b90969-f804-46aa-97db-6617807a57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90969-f804-46aa-97db-6617807a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e7b90969-f804-46aa-97db-6617807a57f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5BD477E-9EB4-466A-B772-25CF133A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90969-f804-46aa-97db-6617807a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653F41C-A260-4933-82C7-8944B8D4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Master-ET-v3.5</dc:description>
  <cp:lastModifiedBy>Jill Skipsey</cp:lastModifiedBy>
  <cp:revision>2</cp:revision>
  <cp:lastPrinted>2016-08-10T08:26:00Z</cp:lastPrinted>
  <dcterms:created xsi:type="dcterms:W3CDTF">2019-09-25T11:07:00Z</dcterms:created>
  <dcterms:modified xsi:type="dcterms:W3CDTF">2019-09-25T11:07:00Z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0x010100E53525844890184E9A4DEC2974BEBDF5</vt:lpwstr>
  </property>
  <property fmtid="{D5CDD505-2E9C-101B-9397-08002B2CF9AE}" pid="4" name="IWPGroupOOB">
    <vt:lpwstr>Communications Directorate</vt:lpwstr>
  </property>
  <property fmtid="{D5CDD505-2E9C-101B-9397-08002B2CF9AE}" pid="5" name="_dlc_DocIdItemGuid">
    <vt:lpwstr>97ffd9fd-cfcd-4dde-b037-89b63dc01c87</vt:lpwstr>
  </property>
  <property fmtid="{D5CDD505-2E9C-101B-9397-08002B2CF9AE}" pid="6" name="IWPOrganisationalUnit">
    <vt:lpwstr>5;#NCTL|50b03fc4-9596-44c0-8ddf-78c55856c7ae</vt:lpwstr>
  </property>
  <property fmtid="{D5CDD505-2E9C-101B-9397-08002B2CF9AE}" pid="7" name="IWPOwner">
    <vt:lpwstr>3;#NCTA|8a55f59b-7d94-44dd-a344-986d47acf947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